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50" w:rsidRPr="00A4302A" w:rsidRDefault="00334526" w:rsidP="00A4302A">
      <w:pPr>
        <w:spacing w:after="0" w:line="240" w:lineRule="auto"/>
        <w:ind w:right="-1"/>
        <w:jc w:val="center"/>
        <w:rPr>
          <w:rFonts w:ascii="Times New Roman" w:hAnsi="Times New Roman" w:cs="Times New Roman"/>
          <w:b/>
          <w:sz w:val="28"/>
          <w:szCs w:val="28"/>
        </w:rPr>
      </w:pPr>
      <w:r w:rsidRPr="00A4302A">
        <w:rPr>
          <w:rFonts w:ascii="Times New Roman" w:hAnsi="Times New Roman" w:cs="Times New Roman"/>
          <w:b/>
          <w:sz w:val="28"/>
          <w:szCs w:val="28"/>
        </w:rPr>
        <w:t>Акт</w:t>
      </w:r>
    </w:p>
    <w:p w:rsidR="00A37258" w:rsidRPr="00A4302A" w:rsidRDefault="0053034C" w:rsidP="00A4302A">
      <w:pPr>
        <w:spacing w:after="0" w:line="240" w:lineRule="auto"/>
        <w:ind w:right="-1"/>
        <w:jc w:val="center"/>
        <w:rPr>
          <w:rFonts w:ascii="Times New Roman" w:hAnsi="Times New Roman" w:cs="Times New Roman"/>
          <w:b/>
          <w:sz w:val="28"/>
          <w:szCs w:val="28"/>
        </w:rPr>
      </w:pPr>
      <w:r w:rsidRPr="00A4302A">
        <w:rPr>
          <w:rFonts w:ascii="Times New Roman" w:hAnsi="Times New Roman" w:cs="Times New Roman"/>
          <w:b/>
          <w:sz w:val="28"/>
          <w:szCs w:val="28"/>
        </w:rPr>
        <w:t>проверки администрации</w:t>
      </w:r>
    </w:p>
    <w:p w:rsidR="005743A0" w:rsidRPr="00A4302A" w:rsidRDefault="00F4534C" w:rsidP="00A4302A">
      <w:pPr>
        <w:spacing w:after="0" w:line="240" w:lineRule="auto"/>
        <w:ind w:right="-1"/>
        <w:jc w:val="center"/>
        <w:rPr>
          <w:rFonts w:ascii="Times New Roman" w:hAnsi="Times New Roman" w:cs="Times New Roman"/>
          <w:b/>
          <w:sz w:val="28"/>
          <w:szCs w:val="28"/>
        </w:rPr>
      </w:pPr>
      <w:r w:rsidRPr="00A4302A">
        <w:rPr>
          <w:rFonts w:ascii="Times New Roman" w:hAnsi="Times New Roman" w:cs="Times New Roman"/>
          <w:b/>
          <w:sz w:val="28"/>
          <w:szCs w:val="28"/>
        </w:rPr>
        <w:t>МО «</w:t>
      </w:r>
      <w:r w:rsidR="001C541F" w:rsidRPr="00A4302A">
        <w:rPr>
          <w:rFonts w:ascii="Times New Roman" w:hAnsi="Times New Roman" w:cs="Times New Roman"/>
          <w:b/>
          <w:sz w:val="28"/>
          <w:szCs w:val="28"/>
        </w:rPr>
        <w:t xml:space="preserve">Фалилеевское </w:t>
      </w:r>
      <w:r w:rsidR="008802A8" w:rsidRPr="00A4302A">
        <w:rPr>
          <w:rFonts w:ascii="Times New Roman" w:hAnsi="Times New Roman" w:cs="Times New Roman"/>
          <w:b/>
          <w:sz w:val="28"/>
          <w:szCs w:val="28"/>
        </w:rPr>
        <w:t>сельское</w:t>
      </w:r>
      <w:r w:rsidRPr="00A4302A">
        <w:rPr>
          <w:rFonts w:ascii="Times New Roman" w:hAnsi="Times New Roman" w:cs="Times New Roman"/>
          <w:b/>
          <w:sz w:val="28"/>
          <w:szCs w:val="28"/>
        </w:rPr>
        <w:t xml:space="preserve"> поселение»</w:t>
      </w:r>
    </w:p>
    <w:p w:rsidR="008802A8" w:rsidRPr="00A4302A" w:rsidRDefault="008802A8" w:rsidP="00A4302A">
      <w:pPr>
        <w:spacing w:after="0" w:line="240" w:lineRule="auto"/>
        <w:ind w:right="-1"/>
        <w:jc w:val="center"/>
        <w:rPr>
          <w:rFonts w:ascii="Times New Roman" w:hAnsi="Times New Roman" w:cs="Times New Roman"/>
          <w:b/>
          <w:sz w:val="28"/>
          <w:szCs w:val="28"/>
        </w:rPr>
      </w:pPr>
    </w:p>
    <w:p w:rsidR="0055750A" w:rsidRPr="00A4302A" w:rsidRDefault="0055750A" w:rsidP="00A4302A">
      <w:pPr>
        <w:spacing w:after="0" w:line="240" w:lineRule="auto"/>
        <w:ind w:right="-1"/>
        <w:jc w:val="both"/>
        <w:rPr>
          <w:rFonts w:ascii="Times New Roman" w:hAnsi="Times New Roman" w:cs="Times New Roman"/>
          <w:b/>
          <w:sz w:val="28"/>
          <w:szCs w:val="28"/>
        </w:rPr>
      </w:pPr>
    </w:p>
    <w:p w:rsidR="00AF6C4B" w:rsidRPr="00A4302A" w:rsidRDefault="00AF6C4B" w:rsidP="00A4302A">
      <w:pPr>
        <w:spacing w:after="0" w:line="240" w:lineRule="auto"/>
        <w:ind w:right="-1"/>
        <w:jc w:val="both"/>
        <w:rPr>
          <w:rFonts w:ascii="Times New Roman" w:hAnsi="Times New Roman" w:cs="Times New Roman"/>
          <w:sz w:val="28"/>
          <w:szCs w:val="28"/>
        </w:rPr>
      </w:pPr>
    </w:p>
    <w:p w:rsidR="00F4534C" w:rsidRPr="00A4302A" w:rsidRDefault="00CC0DCF" w:rsidP="00A4302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20</w:t>
      </w:r>
      <w:r w:rsidR="001C541F" w:rsidRPr="00A4302A">
        <w:rPr>
          <w:rFonts w:ascii="Times New Roman" w:hAnsi="Times New Roman" w:cs="Times New Roman"/>
          <w:sz w:val="28"/>
          <w:szCs w:val="28"/>
        </w:rPr>
        <w:t xml:space="preserve"> мая 2016</w:t>
      </w:r>
      <w:r w:rsidR="000C13DA" w:rsidRPr="00A4302A">
        <w:rPr>
          <w:rFonts w:ascii="Times New Roman" w:hAnsi="Times New Roman" w:cs="Times New Roman"/>
          <w:sz w:val="28"/>
          <w:szCs w:val="28"/>
        </w:rPr>
        <w:t xml:space="preserve"> </w:t>
      </w:r>
      <w:r w:rsidR="00313FC3" w:rsidRPr="00A4302A">
        <w:rPr>
          <w:rFonts w:ascii="Times New Roman" w:hAnsi="Times New Roman" w:cs="Times New Roman"/>
          <w:sz w:val="28"/>
          <w:szCs w:val="28"/>
        </w:rPr>
        <w:t>года</w:t>
      </w:r>
      <w:r w:rsidR="001C541F" w:rsidRPr="00A4302A">
        <w:rPr>
          <w:rFonts w:ascii="Times New Roman" w:hAnsi="Times New Roman" w:cs="Times New Roman"/>
          <w:sz w:val="28"/>
          <w:szCs w:val="28"/>
        </w:rPr>
        <w:t xml:space="preserve">                                                              </w:t>
      </w:r>
      <w:r w:rsidR="00F91EE2" w:rsidRPr="00A4302A">
        <w:rPr>
          <w:rFonts w:ascii="Times New Roman" w:hAnsi="Times New Roman" w:cs="Times New Roman"/>
          <w:sz w:val="28"/>
          <w:szCs w:val="28"/>
        </w:rPr>
        <w:t xml:space="preserve">                     </w:t>
      </w:r>
      <w:r w:rsidR="006C680E" w:rsidRPr="00A4302A">
        <w:rPr>
          <w:rFonts w:ascii="Times New Roman" w:hAnsi="Times New Roman" w:cs="Times New Roman"/>
          <w:sz w:val="28"/>
          <w:szCs w:val="28"/>
        </w:rPr>
        <w:t>г.Кингисепп</w:t>
      </w:r>
    </w:p>
    <w:p w:rsidR="00ED4465" w:rsidRPr="00A4302A" w:rsidRDefault="00ED4465" w:rsidP="00A4302A">
      <w:pPr>
        <w:spacing w:after="0" w:line="240" w:lineRule="auto"/>
        <w:ind w:right="-1" w:firstLine="710"/>
        <w:jc w:val="both"/>
        <w:rPr>
          <w:rFonts w:ascii="Times New Roman" w:hAnsi="Times New Roman" w:cs="Times New Roman"/>
          <w:sz w:val="28"/>
          <w:szCs w:val="28"/>
        </w:rPr>
      </w:pPr>
    </w:p>
    <w:p w:rsidR="00F91EE2" w:rsidRPr="00A4302A" w:rsidRDefault="00F91EE2" w:rsidP="00A4302A">
      <w:pPr>
        <w:tabs>
          <w:tab w:val="left" w:pos="851"/>
          <w:tab w:val="left" w:pos="1134"/>
        </w:tabs>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Цель проверки: </w:t>
      </w:r>
    </w:p>
    <w:p w:rsidR="00F91EE2" w:rsidRPr="00A4302A" w:rsidRDefault="00F91EE2" w:rsidP="00A4302A">
      <w:pPr>
        <w:pStyle w:val="a3"/>
        <w:numPr>
          <w:ilvl w:val="0"/>
          <w:numId w:val="43"/>
        </w:numPr>
        <w:tabs>
          <w:tab w:val="left" w:pos="851"/>
          <w:tab w:val="left" w:pos="1134"/>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П</w:t>
      </w:r>
      <w:r w:rsidRPr="00A4302A">
        <w:rPr>
          <w:rFonts w:ascii="Times New Roman" w:eastAsia="Calibri" w:hAnsi="Times New Roman" w:cs="Times New Roman"/>
          <w:sz w:val="28"/>
          <w:szCs w:val="28"/>
        </w:rPr>
        <w:t xml:space="preserve">роверка </w:t>
      </w:r>
      <w:r w:rsidRPr="00A4302A">
        <w:rPr>
          <w:rFonts w:ascii="Times New Roman" w:hAnsi="Times New Roman" w:cs="Times New Roman"/>
          <w:sz w:val="28"/>
          <w:szCs w:val="28"/>
        </w:rPr>
        <w:t>законности, результативности использования средств бюджета МО «Кингисеппский муниципальный район», поступивших в 2015 году в бюджет МО «Фалилеевское сельское поселение».</w:t>
      </w:r>
    </w:p>
    <w:p w:rsidR="00F91EE2" w:rsidRPr="00A4302A" w:rsidRDefault="00F91EE2" w:rsidP="00A4302A">
      <w:pPr>
        <w:pStyle w:val="a3"/>
        <w:numPr>
          <w:ilvl w:val="0"/>
          <w:numId w:val="43"/>
        </w:numPr>
        <w:tabs>
          <w:tab w:val="left" w:pos="851"/>
          <w:tab w:val="left" w:pos="1134"/>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Проверка отдельных вопросов осуществления бухгалтерского учета в 2015 году.</w:t>
      </w:r>
    </w:p>
    <w:p w:rsidR="00F91EE2" w:rsidRPr="00A4302A" w:rsidRDefault="00F91EE2" w:rsidP="00A4302A">
      <w:pPr>
        <w:spacing w:after="0" w:line="240" w:lineRule="auto"/>
        <w:ind w:right="-1" w:firstLine="710"/>
        <w:jc w:val="both"/>
        <w:rPr>
          <w:rFonts w:ascii="Times New Roman" w:hAnsi="Times New Roman" w:cs="Times New Roman"/>
          <w:sz w:val="28"/>
          <w:szCs w:val="28"/>
        </w:rPr>
      </w:pPr>
    </w:p>
    <w:p w:rsidR="00F91EE2" w:rsidRPr="00A4302A" w:rsidRDefault="00F91EE2"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Проверка проводилась в соответствии с Программой проведения проверки, утвержденной председателем Контрольно-счетной палаты 06</w:t>
      </w:r>
      <w:r w:rsidR="00290509">
        <w:rPr>
          <w:rFonts w:ascii="Times New Roman" w:hAnsi="Times New Roman" w:cs="Times New Roman"/>
          <w:sz w:val="28"/>
          <w:szCs w:val="28"/>
        </w:rPr>
        <w:t xml:space="preserve"> мая 2016 года</w:t>
      </w:r>
      <w:r w:rsidRPr="00A4302A">
        <w:rPr>
          <w:rFonts w:ascii="Times New Roman" w:hAnsi="Times New Roman" w:cs="Times New Roman"/>
          <w:sz w:val="28"/>
          <w:szCs w:val="28"/>
        </w:rPr>
        <w:t>.</w:t>
      </w:r>
    </w:p>
    <w:p w:rsidR="00F91EE2" w:rsidRPr="00A4302A" w:rsidRDefault="00F91EE2" w:rsidP="00A4302A">
      <w:pPr>
        <w:pStyle w:val="a3"/>
        <w:spacing w:after="0" w:line="240" w:lineRule="auto"/>
        <w:ind w:left="0" w:right="-1" w:firstLine="710"/>
        <w:jc w:val="both"/>
        <w:rPr>
          <w:rFonts w:ascii="Times New Roman" w:hAnsi="Times New Roman" w:cs="Times New Roman"/>
          <w:sz w:val="28"/>
          <w:szCs w:val="28"/>
        </w:rPr>
      </w:pPr>
    </w:p>
    <w:p w:rsidR="00F91EE2" w:rsidRPr="00A4302A" w:rsidRDefault="00F91EE2"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Исполнители: председатель Контрольно-счетной палаты МО «Кинги</w:t>
      </w:r>
      <w:r w:rsidR="00091C8B" w:rsidRPr="00A4302A">
        <w:rPr>
          <w:rFonts w:ascii="Times New Roman" w:hAnsi="Times New Roman" w:cs="Times New Roman"/>
          <w:sz w:val="28"/>
          <w:szCs w:val="28"/>
        </w:rPr>
        <w:t>сеппский муниципальный район» - С.М.</w:t>
      </w:r>
      <w:r w:rsidRPr="00A4302A">
        <w:rPr>
          <w:rFonts w:ascii="Times New Roman" w:hAnsi="Times New Roman" w:cs="Times New Roman"/>
          <w:sz w:val="28"/>
          <w:szCs w:val="28"/>
        </w:rPr>
        <w:t xml:space="preserve">Григорьева, главный инспектор </w:t>
      </w:r>
      <w:r w:rsidR="00091C8B" w:rsidRPr="00A4302A">
        <w:rPr>
          <w:rFonts w:ascii="Times New Roman" w:hAnsi="Times New Roman" w:cs="Times New Roman"/>
          <w:sz w:val="28"/>
          <w:szCs w:val="28"/>
        </w:rPr>
        <w:t>-</w:t>
      </w:r>
      <w:r w:rsidRPr="00A4302A">
        <w:rPr>
          <w:rFonts w:ascii="Times New Roman" w:hAnsi="Times New Roman" w:cs="Times New Roman"/>
          <w:sz w:val="28"/>
          <w:szCs w:val="28"/>
        </w:rPr>
        <w:t xml:space="preserve"> </w:t>
      </w:r>
      <w:r w:rsidR="00091C8B" w:rsidRPr="00A4302A">
        <w:rPr>
          <w:rFonts w:ascii="Times New Roman" w:hAnsi="Times New Roman" w:cs="Times New Roman"/>
          <w:sz w:val="28"/>
          <w:szCs w:val="28"/>
        </w:rPr>
        <w:t>Е.П.</w:t>
      </w:r>
      <w:r w:rsidRPr="00A4302A">
        <w:rPr>
          <w:rFonts w:ascii="Times New Roman" w:hAnsi="Times New Roman" w:cs="Times New Roman"/>
          <w:sz w:val="28"/>
          <w:szCs w:val="28"/>
        </w:rPr>
        <w:t>Савко.</w:t>
      </w:r>
    </w:p>
    <w:p w:rsidR="00F91EE2" w:rsidRPr="00A4302A" w:rsidRDefault="00F91EE2" w:rsidP="00A4302A">
      <w:pPr>
        <w:spacing w:after="0" w:line="240" w:lineRule="auto"/>
        <w:ind w:right="-1" w:firstLine="710"/>
        <w:jc w:val="both"/>
        <w:rPr>
          <w:rFonts w:ascii="Times New Roman" w:hAnsi="Times New Roman" w:cs="Times New Roman"/>
          <w:sz w:val="28"/>
          <w:szCs w:val="28"/>
        </w:rPr>
      </w:pPr>
    </w:p>
    <w:p w:rsidR="00F91EE2" w:rsidRPr="00A4302A" w:rsidRDefault="00F91EE2"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Срок проведения: с 06 мая 2016 года по 20 мая 2016 года.</w:t>
      </w:r>
    </w:p>
    <w:p w:rsidR="00F91EE2" w:rsidRPr="00A4302A" w:rsidRDefault="00F91EE2" w:rsidP="00A4302A">
      <w:pPr>
        <w:spacing w:after="0" w:line="240" w:lineRule="auto"/>
        <w:ind w:right="-1" w:firstLine="710"/>
        <w:jc w:val="both"/>
        <w:rPr>
          <w:rFonts w:ascii="Times New Roman" w:hAnsi="Times New Roman" w:cs="Times New Roman"/>
          <w:sz w:val="28"/>
          <w:szCs w:val="28"/>
        </w:rPr>
      </w:pPr>
    </w:p>
    <w:p w:rsidR="00F91EE2" w:rsidRPr="00A4302A" w:rsidRDefault="00F91EE2"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В проверяемом периоде главой администрации МО «Фалилеевское сельское поселение» являлась С.Г.Филиппова, главным бухгалтером администрации А.А.Тихонина.</w:t>
      </w:r>
    </w:p>
    <w:p w:rsidR="00F91EE2" w:rsidRPr="00A4302A" w:rsidRDefault="00F91EE2" w:rsidP="00A4302A">
      <w:pPr>
        <w:spacing w:after="0" w:line="240" w:lineRule="auto"/>
        <w:ind w:right="-1" w:firstLine="710"/>
        <w:jc w:val="both"/>
        <w:rPr>
          <w:rFonts w:ascii="Times New Roman" w:hAnsi="Times New Roman" w:cs="Times New Roman"/>
          <w:sz w:val="28"/>
          <w:szCs w:val="28"/>
        </w:rPr>
      </w:pPr>
    </w:p>
    <w:p w:rsidR="00F91EE2" w:rsidRPr="00A4302A" w:rsidRDefault="00F91EE2"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В ходе проверки установлено:</w:t>
      </w:r>
    </w:p>
    <w:p w:rsidR="00A6471A" w:rsidRPr="00A4302A" w:rsidRDefault="00A6471A" w:rsidP="00A4302A">
      <w:pPr>
        <w:spacing w:after="0" w:line="240" w:lineRule="auto"/>
        <w:ind w:right="-1" w:firstLine="710"/>
        <w:jc w:val="both"/>
        <w:rPr>
          <w:rFonts w:ascii="Times New Roman" w:hAnsi="Times New Roman" w:cs="Times New Roman"/>
          <w:sz w:val="28"/>
          <w:szCs w:val="28"/>
        </w:rPr>
      </w:pPr>
    </w:p>
    <w:p w:rsidR="004F7D11" w:rsidRPr="00A4302A" w:rsidRDefault="004F7D11" w:rsidP="00A4302A">
      <w:pPr>
        <w:pStyle w:val="a3"/>
        <w:numPr>
          <w:ilvl w:val="0"/>
          <w:numId w:val="24"/>
        </w:numPr>
        <w:tabs>
          <w:tab w:val="left" w:pos="1134"/>
          <w:tab w:val="left" w:pos="1276"/>
        </w:tabs>
        <w:spacing w:after="0" w:line="240" w:lineRule="auto"/>
        <w:ind w:left="0" w:right="-1" w:firstLine="710"/>
        <w:jc w:val="both"/>
        <w:rPr>
          <w:rFonts w:ascii="Times New Roman" w:hAnsi="Times New Roman" w:cs="Times New Roman"/>
          <w:b/>
          <w:sz w:val="28"/>
          <w:szCs w:val="28"/>
        </w:rPr>
      </w:pPr>
      <w:r w:rsidRPr="00A4302A">
        <w:rPr>
          <w:rFonts w:ascii="Times New Roman" w:hAnsi="Times New Roman" w:cs="Times New Roman"/>
          <w:b/>
          <w:sz w:val="28"/>
          <w:szCs w:val="28"/>
        </w:rPr>
        <w:t>Проверка</w:t>
      </w:r>
      <w:r w:rsidR="00F91EE2" w:rsidRPr="00A4302A">
        <w:rPr>
          <w:rFonts w:ascii="Times New Roman" w:hAnsi="Times New Roman" w:cs="Times New Roman"/>
          <w:b/>
          <w:sz w:val="28"/>
          <w:szCs w:val="28"/>
        </w:rPr>
        <w:t xml:space="preserve"> </w:t>
      </w:r>
      <w:r w:rsidR="003A50F8" w:rsidRPr="00A4302A">
        <w:rPr>
          <w:rFonts w:ascii="Times New Roman" w:hAnsi="Times New Roman" w:cs="Times New Roman"/>
          <w:b/>
          <w:sz w:val="28"/>
          <w:szCs w:val="28"/>
        </w:rPr>
        <w:t xml:space="preserve">законности, результативности использования средств бюджета </w:t>
      </w:r>
      <w:r w:rsidR="00F91EE2" w:rsidRPr="00A4302A">
        <w:rPr>
          <w:rFonts w:ascii="Times New Roman" w:hAnsi="Times New Roman" w:cs="Times New Roman"/>
          <w:b/>
          <w:sz w:val="28"/>
          <w:szCs w:val="28"/>
        </w:rPr>
        <w:t>МО «Кингисеппский муниципальный район»</w:t>
      </w:r>
      <w:r w:rsidR="003A50F8" w:rsidRPr="00A4302A">
        <w:rPr>
          <w:rFonts w:ascii="Times New Roman" w:hAnsi="Times New Roman" w:cs="Times New Roman"/>
          <w:b/>
          <w:sz w:val="28"/>
          <w:szCs w:val="28"/>
        </w:rPr>
        <w:t>, поступивших в 201</w:t>
      </w:r>
      <w:r w:rsidR="00F91EE2" w:rsidRPr="00A4302A">
        <w:rPr>
          <w:rFonts w:ascii="Times New Roman" w:hAnsi="Times New Roman" w:cs="Times New Roman"/>
          <w:b/>
          <w:sz w:val="28"/>
          <w:szCs w:val="28"/>
        </w:rPr>
        <w:t>5</w:t>
      </w:r>
      <w:r w:rsidR="003A50F8" w:rsidRPr="00A4302A">
        <w:rPr>
          <w:rFonts w:ascii="Times New Roman" w:hAnsi="Times New Roman" w:cs="Times New Roman"/>
          <w:b/>
          <w:sz w:val="28"/>
          <w:szCs w:val="28"/>
        </w:rPr>
        <w:t xml:space="preserve"> году в бюджет МО «</w:t>
      </w:r>
      <w:r w:rsidR="00F91EE2" w:rsidRPr="00A4302A">
        <w:rPr>
          <w:rFonts w:ascii="Times New Roman" w:hAnsi="Times New Roman" w:cs="Times New Roman"/>
          <w:b/>
          <w:sz w:val="28"/>
          <w:szCs w:val="28"/>
        </w:rPr>
        <w:t>Фалилеевское</w:t>
      </w:r>
      <w:r w:rsidR="003A50F8" w:rsidRPr="00A4302A">
        <w:rPr>
          <w:rFonts w:ascii="Times New Roman" w:hAnsi="Times New Roman" w:cs="Times New Roman"/>
          <w:b/>
          <w:sz w:val="28"/>
          <w:szCs w:val="28"/>
        </w:rPr>
        <w:t xml:space="preserve"> сельское поселение»</w:t>
      </w:r>
      <w:r w:rsidRPr="00A4302A">
        <w:rPr>
          <w:rFonts w:ascii="Times New Roman" w:hAnsi="Times New Roman" w:cs="Times New Roman"/>
          <w:b/>
          <w:sz w:val="28"/>
          <w:szCs w:val="28"/>
        </w:rPr>
        <w:t>.</w:t>
      </w:r>
    </w:p>
    <w:p w:rsidR="0039780C" w:rsidRPr="00A4302A" w:rsidRDefault="0039780C" w:rsidP="00A4302A">
      <w:pPr>
        <w:pStyle w:val="a3"/>
        <w:tabs>
          <w:tab w:val="left" w:pos="1134"/>
          <w:tab w:val="left" w:pos="1276"/>
        </w:tabs>
        <w:spacing w:after="0" w:line="240" w:lineRule="auto"/>
        <w:ind w:left="0" w:right="-1" w:firstLine="710"/>
        <w:jc w:val="both"/>
        <w:rPr>
          <w:rFonts w:ascii="Times New Roman" w:hAnsi="Times New Roman" w:cs="Times New Roman"/>
          <w:b/>
          <w:sz w:val="28"/>
          <w:szCs w:val="28"/>
        </w:rPr>
      </w:pPr>
    </w:p>
    <w:p w:rsidR="00D9565C" w:rsidRPr="00A4302A" w:rsidRDefault="00005244" w:rsidP="00A4302A">
      <w:pPr>
        <w:pStyle w:val="a3"/>
        <w:numPr>
          <w:ilvl w:val="0"/>
          <w:numId w:val="44"/>
        </w:numPr>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В соответствии с </w:t>
      </w:r>
      <w:r w:rsidR="00A83EFF" w:rsidRPr="00A4302A">
        <w:rPr>
          <w:rFonts w:ascii="Times New Roman" w:hAnsi="Times New Roman" w:cs="Times New Roman"/>
          <w:sz w:val="28"/>
          <w:szCs w:val="28"/>
        </w:rPr>
        <w:t>Соглашени</w:t>
      </w:r>
      <w:r w:rsidRPr="00A4302A">
        <w:rPr>
          <w:rFonts w:ascii="Times New Roman" w:hAnsi="Times New Roman" w:cs="Times New Roman"/>
          <w:sz w:val="28"/>
          <w:szCs w:val="28"/>
        </w:rPr>
        <w:t>ем</w:t>
      </w:r>
      <w:r w:rsidR="00D9565C" w:rsidRPr="00A4302A">
        <w:rPr>
          <w:rFonts w:ascii="Times New Roman" w:hAnsi="Times New Roman" w:cs="Times New Roman"/>
          <w:sz w:val="28"/>
          <w:szCs w:val="28"/>
        </w:rPr>
        <w:t xml:space="preserve"> от 22.04.2015г. №57-С,</w:t>
      </w:r>
      <w:r w:rsidR="00974A65" w:rsidRPr="00A4302A">
        <w:rPr>
          <w:rFonts w:ascii="Times New Roman" w:hAnsi="Times New Roman" w:cs="Times New Roman"/>
          <w:sz w:val="28"/>
          <w:szCs w:val="28"/>
        </w:rPr>
        <w:t xml:space="preserve"> </w:t>
      </w:r>
      <w:r w:rsidR="00D9565C" w:rsidRPr="00A4302A">
        <w:rPr>
          <w:rFonts w:ascii="Times New Roman" w:hAnsi="Times New Roman" w:cs="Times New Roman"/>
          <w:sz w:val="28"/>
          <w:szCs w:val="28"/>
        </w:rPr>
        <w:t>заключенным между администраци</w:t>
      </w:r>
      <w:r w:rsidR="00290509">
        <w:rPr>
          <w:rFonts w:ascii="Times New Roman" w:hAnsi="Times New Roman" w:cs="Times New Roman"/>
          <w:sz w:val="28"/>
          <w:szCs w:val="28"/>
        </w:rPr>
        <w:t>ями</w:t>
      </w:r>
      <w:r w:rsidR="00D9565C" w:rsidRPr="00A4302A">
        <w:rPr>
          <w:rFonts w:ascii="Times New Roman" w:hAnsi="Times New Roman" w:cs="Times New Roman"/>
          <w:sz w:val="28"/>
          <w:szCs w:val="28"/>
        </w:rPr>
        <w:t xml:space="preserve"> района и поселения (с учетом Доп. соглашения от 16.10.2015г. №1), для реализации мероприятий по развитию общественной инфраструктуры муниципального значения поселения </w:t>
      </w:r>
      <w:r w:rsidR="00974A65" w:rsidRPr="00A4302A">
        <w:rPr>
          <w:rFonts w:ascii="Times New Roman" w:hAnsi="Times New Roman" w:cs="Times New Roman"/>
          <w:sz w:val="28"/>
          <w:szCs w:val="28"/>
        </w:rPr>
        <w:t>из бюджета МО «Кингисеппский муниципальный район» в бюджет МО «Фалилеевское сельское поселение»</w:t>
      </w:r>
      <w:r w:rsidR="00D9565C" w:rsidRPr="00A4302A">
        <w:rPr>
          <w:rFonts w:ascii="Times New Roman" w:hAnsi="Times New Roman" w:cs="Times New Roman"/>
          <w:sz w:val="28"/>
          <w:szCs w:val="28"/>
        </w:rPr>
        <w:t xml:space="preserve"> перечислены</w:t>
      </w:r>
      <w:r w:rsidR="00974A65" w:rsidRPr="00A4302A">
        <w:rPr>
          <w:rFonts w:ascii="Times New Roman" w:hAnsi="Times New Roman" w:cs="Times New Roman"/>
          <w:sz w:val="28"/>
          <w:szCs w:val="28"/>
        </w:rPr>
        <w:t xml:space="preserve"> межбюджетн</w:t>
      </w:r>
      <w:r w:rsidR="00D9565C" w:rsidRPr="00A4302A">
        <w:rPr>
          <w:rFonts w:ascii="Times New Roman" w:hAnsi="Times New Roman" w:cs="Times New Roman"/>
          <w:sz w:val="28"/>
          <w:szCs w:val="28"/>
        </w:rPr>
        <w:t xml:space="preserve">ые </w:t>
      </w:r>
      <w:r w:rsidR="00974A65" w:rsidRPr="00A4302A">
        <w:rPr>
          <w:rFonts w:ascii="Times New Roman" w:hAnsi="Times New Roman" w:cs="Times New Roman"/>
          <w:sz w:val="28"/>
          <w:szCs w:val="28"/>
        </w:rPr>
        <w:t>трансферт</w:t>
      </w:r>
      <w:r w:rsidR="00D9565C" w:rsidRPr="00A4302A">
        <w:rPr>
          <w:rFonts w:ascii="Times New Roman" w:hAnsi="Times New Roman" w:cs="Times New Roman"/>
          <w:sz w:val="28"/>
          <w:szCs w:val="28"/>
        </w:rPr>
        <w:t>ы (далее МБТ) в общей сумме 245,0тыс.руб. (П/П от 04.09.2015г. №854, от 29.10.2015г. №36869, от 27.11.2015г. №41053).</w:t>
      </w:r>
    </w:p>
    <w:p w:rsidR="00A83EFF" w:rsidRPr="00A4302A" w:rsidRDefault="005A68E8"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lastRenderedPageBreak/>
        <w:t>В рамках исполнения</w:t>
      </w:r>
      <w:r w:rsidR="00A83EFF" w:rsidRPr="00A4302A">
        <w:rPr>
          <w:rFonts w:ascii="Times New Roman" w:hAnsi="Times New Roman" w:cs="Times New Roman"/>
          <w:sz w:val="28"/>
          <w:szCs w:val="28"/>
        </w:rPr>
        <w:t xml:space="preserve"> План</w:t>
      </w:r>
      <w:r w:rsidRPr="00A4302A">
        <w:rPr>
          <w:rFonts w:ascii="Times New Roman" w:hAnsi="Times New Roman" w:cs="Times New Roman"/>
          <w:sz w:val="28"/>
          <w:szCs w:val="28"/>
        </w:rPr>
        <w:t>а</w:t>
      </w:r>
      <w:r w:rsidR="00A83EFF" w:rsidRPr="00A4302A">
        <w:rPr>
          <w:rFonts w:ascii="Times New Roman" w:hAnsi="Times New Roman" w:cs="Times New Roman"/>
          <w:sz w:val="28"/>
          <w:szCs w:val="28"/>
        </w:rPr>
        <w:t xml:space="preserve"> мероприятий по развитию общественной инфраструктуры муниципального значения </w:t>
      </w:r>
      <w:r w:rsidR="00D9565C" w:rsidRPr="00A4302A">
        <w:rPr>
          <w:rFonts w:ascii="Times New Roman" w:hAnsi="Times New Roman" w:cs="Times New Roman"/>
          <w:sz w:val="28"/>
          <w:szCs w:val="28"/>
        </w:rPr>
        <w:t>на территории Кингисеппского муниципального района</w:t>
      </w:r>
      <w:r w:rsidRPr="00A4302A">
        <w:rPr>
          <w:rFonts w:ascii="Times New Roman" w:hAnsi="Times New Roman" w:cs="Times New Roman"/>
          <w:sz w:val="28"/>
          <w:szCs w:val="28"/>
        </w:rPr>
        <w:t xml:space="preserve"> в 2015 году</w:t>
      </w:r>
      <w:r w:rsidR="00A83EFF" w:rsidRPr="00A4302A">
        <w:rPr>
          <w:rFonts w:ascii="Times New Roman" w:hAnsi="Times New Roman" w:cs="Times New Roman"/>
          <w:sz w:val="28"/>
          <w:szCs w:val="28"/>
        </w:rPr>
        <w:t>, утвержденно</w:t>
      </w:r>
      <w:r w:rsidRPr="00A4302A">
        <w:rPr>
          <w:rFonts w:ascii="Times New Roman" w:hAnsi="Times New Roman" w:cs="Times New Roman"/>
          <w:sz w:val="28"/>
          <w:szCs w:val="28"/>
        </w:rPr>
        <w:t>го</w:t>
      </w:r>
      <w:r w:rsidR="00A83EFF" w:rsidRPr="00A4302A">
        <w:rPr>
          <w:rFonts w:ascii="Times New Roman" w:hAnsi="Times New Roman" w:cs="Times New Roman"/>
          <w:sz w:val="28"/>
          <w:szCs w:val="28"/>
        </w:rPr>
        <w:t xml:space="preserve"> постановлени</w:t>
      </w:r>
      <w:r w:rsidR="00DC13D8" w:rsidRPr="00A4302A">
        <w:rPr>
          <w:rFonts w:ascii="Times New Roman" w:hAnsi="Times New Roman" w:cs="Times New Roman"/>
          <w:sz w:val="28"/>
          <w:szCs w:val="28"/>
        </w:rPr>
        <w:t>ем</w:t>
      </w:r>
      <w:r w:rsidR="00A83EFF" w:rsidRPr="00A4302A">
        <w:rPr>
          <w:rFonts w:ascii="Times New Roman" w:hAnsi="Times New Roman" w:cs="Times New Roman"/>
          <w:sz w:val="28"/>
          <w:szCs w:val="28"/>
        </w:rPr>
        <w:t xml:space="preserve"> администраци</w:t>
      </w:r>
      <w:r w:rsidR="00DC13D8" w:rsidRPr="00A4302A">
        <w:rPr>
          <w:rFonts w:ascii="Times New Roman" w:hAnsi="Times New Roman" w:cs="Times New Roman"/>
          <w:sz w:val="28"/>
          <w:szCs w:val="28"/>
        </w:rPr>
        <w:t>и</w:t>
      </w:r>
      <w:r w:rsidR="00A83EFF" w:rsidRPr="00A4302A">
        <w:rPr>
          <w:rFonts w:ascii="Times New Roman" w:hAnsi="Times New Roman" w:cs="Times New Roman"/>
          <w:sz w:val="28"/>
          <w:szCs w:val="28"/>
        </w:rPr>
        <w:t xml:space="preserve"> МО «Кингисеппский муниципальный район» от </w:t>
      </w:r>
      <w:r w:rsidR="000813F2" w:rsidRPr="00A4302A">
        <w:rPr>
          <w:rFonts w:ascii="Times New Roman" w:hAnsi="Times New Roman" w:cs="Times New Roman"/>
          <w:sz w:val="28"/>
          <w:szCs w:val="28"/>
        </w:rPr>
        <w:t>23</w:t>
      </w:r>
      <w:r w:rsidR="00A83EFF" w:rsidRPr="00A4302A">
        <w:rPr>
          <w:rFonts w:ascii="Times New Roman" w:hAnsi="Times New Roman" w:cs="Times New Roman"/>
          <w:sz w:val="28"/>
          <w:szCs w:val="28"/>
        </w:rPr>
        <w:t>.</w:t>
      </w:r>
      <w:r w:rsidR="000813F2" w:rsidRPr="00A4302A">
        <w:rPr>
          <w:rFonts w:ascii="Times New Roman" w:hAnsi="Times New Roman" w:cs="Times New Roman"/>
          <w:sz w:val="28"/>
          <w:szCs w:val="28"/>
        </w:rPr>
        <w:t>03.2015</w:t>
      </w:r>
      <w:r w:rsidR="00A83EFF" w:rsidRPr="00A4302A">
        <w:rPr>
          <w:rFonts w:ascii="Times New Roman" w:hAnsi="Times New Roman" w:cs="Times New Roman"/>
          <w:sz w:val="28"/>
          <w:szCs w:val="28"/>
        </w:rPr>
        <w:t>г. №</w:t>
      </w:r>
      <w:r w:rsidR="000813F2" w:rsidRPr="00A4302A">
        <w:rPr>
          <w:rFonts w:ascii="Times New Roman" w:hAnsi="Times New Roman" w:cs="Times New Roman"/>
          <w:sz w:val="28"/>
          <w:szCs w:val="28"/>
        </w:rPr>
        <w:t xml:space="preserve">746 (с изменениями от 14.10.2015г. №2242), </w:t>
      </w:r>
      <w:r w:rsidRPr="00A4302A">
        <w:rPr>
          <w:rFonts w:ascii="Times New Roman" w:hAnsi="Times New Roman" w:cs="Times New Roman"/>
          <w:sz w:val="28"/>
          <w:szCs w:val="28"/>
        </w:rPr>
        <w:t>в МО «Фалилеевское се</w:t>
      </w:r>
      <w:r w:rsidR="007C7C12" w:rsidRPr="00A4302A">
        <w:rPr>
          <w:rFonts w:ascii="Times New Roman" w:hAnsi="Times New Roman" w:cs="Times New Roman"/>
          <w:sz w:val="28"/>
          <w:szCs w:val="28"/>
        </w:rPr>
        <w:t>льское поселение» предусмотрено</w:t>
      </w:r>
      <w:r w:rsidRPr="00A4302A">
        <w:rPr>
          <w:rFonts w:ascii="Times New Roman" w:hAnsi="Times New Roman" w:cs="Times New Roman"/>
          <w:sz w:val="28"/>
          <w:szCs w:val="28"/>
        </w:rPr>
        <w:t>:</w:t>
      </w:r>
    </w:p>
    <w:p w:rsidR="000813F2" w:rsidRPr="00A4302A" w:rsidRDefault="00804648"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 приобретение </w:t>
      </w:r>
      <w:r w:rsidR="000813F2" w:rsidRPr="00A4302A">
        <w:rPr>
          <w:rFonts w:ascii="Times New Roman" w:hAnsi="Times New Roman" w:cs="Times New Roman"/>
          <w:sz w:val="28"/>
          <w:szCs w:val="28"/>
        </w:rPr>
        <w:t>звукового оборудования для Фалилеевского досугового центра – 198,</w:t>
      </w:r>
      <w:r w:rsidR="002161DE" w:rsidRPr="00A4302A">
        <w:rPr>
          <w:rFonts w:ascii="Times New Roman" w:hAnsi="Times New Roman" w:cs="Times New Roman"/>
          <w:sz w:val="28"/>
          <w:szCs w:val="28"/>
        </w:rPr>
        <w:t>8</w:t>
      </w:r>
      <w:r w:rsidR="000813F2" w:rsidRPr="00A4302A">
        <w:rPr>
          <w:rFonts w:ascii="Times New Roman" w:hAnsi="Times New Roman" w:cs="Times New Roman"/>
          <w:sz w:val="28"/>
          <w:szCs w:val="28"/>
        </w:rPr>
        <w:t>тыс.руб.</w:t>
      </w:r>
      <w:r w:rsidR="005A68E8" w:rsidRPr="00A4302A">
        <w:rPr>
          <w:rFonts w:ascii="Times New Roman" w:hAnsi="Times New Roman" w:cs="Times New Roman"/>
          <w:sz w:val="28"/>
          <w:szCs w:val="28"/>
        </w:rPr>
        <w:t>;</w:t>
      </w:r>
    </w:p>
    <w:p w:rsidR="002161DE" w:rsidRPr="00A4302A" w:rsidRDefault="000813F2"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приобретение швейной машинки, оверлока с набором лапок для пошива костюмов для танцевальных коллективов Фалилеевского досугового центра – 36,2тыс.руб.</w:t>
      </w:r>
      <w:r w:rsidR="005A68E8" w:rsidRPr="00A4302A">
        <w:rPr>
          <w:rFonts w:ascii="Times New Roman" w:hAnsi="Times New Roman" w:cs="Times New Roman"/>
          <w:sz w:val="28"/>
          <w:szCs w:val="28"/>
        </w:rPr>
        <w:t>;</w:t>
      </w:r>
    </w:p>
    <w:p w:rsidR="002161DE" w:rsidRPr="00A4302A" w:rsidRDefault="002161DE" w:rsidP="00A4302A">
      <w:pPr>
        <w:tabs>
          <w:tab w:val="left" w:pos="1276"/>
        </w:tabs>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приобретение акустической гитары для</w:t>
      </w:r>
      <w:r w:rsidR="00485891" w:rsidRPr="00A4302A">
        <w:rPr>
          <w:rFonts w:ascii="Times New Roman" w:hAnsi="Times New Roman" w:cs="Times New Roman"/>
          <w:sz w:val="28"/>
          <w:szCs w:val="28"/>
        </w:rPr>
        <w:t xml:space="preserve"> </w:t>
      </w:r>
      <w:r w:rsidRPr="00A4302A">
        <w:rPr>
          <w:rFonts w:ascii="Times New Roman" w:hAnsi="Times New Roman" w:cs="Times New Roman"/>
          <w:sz w:val="28"/>
          <w:szCs w:val="28"/>
        </w:rPr>
        <w:t>Фалилеевского досугового центра – 10,0тыс.руб.</w:t>
      </w:r>
    </w:p>
    <w:p w:rsidR="00AF3F99" w:rsidRPr="00A4302A" w:rsidRDefault="00AF3F99" w:rsidP="00A4302A">
      <w:pPr>
        <w:tabs>
          <w:tab w:val="left" w:pos="1276"/>
        </w:tabs>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Для </w:t>
      </w:r>
      <w:r w:rsidR="004D3B3E" w:rsidRPr="00A4302A">
        <w:rPr>
          <w:rFonts w:ascii="Times New Roman" w:hAnsi="Times New Roman" w:cs="Times New Roman"/>
          <w:sz w:val="28"/>
          <w:szCs w:val="28"/>
        </w:rPr>
        <w:t xml:space="preserve">исполнения указанных мероприятий </w:t>
      </w:r>
      <w:r w:rsidR="005A68E8" w:rsidRPr="00A4302A">
        <w:rPr>
          <w:rFonts w:ascii="Times New Roman" w:hAnsi="Times New Roman" w:cs="Times New Roman"/>
          <w:sz w:val="28"/>
          <w:szCs w:val="28"/>
        </w:rPr>
        <w:t xml:space="preserve">администрацией поселения были </w:t>
      </w:r>
      <w:r w:rsidR="00C34880" w:rsidRPr="00A4302A">
        <w:rPr>
          <w:rFonts w:ascii="Times New Roman" w:hAnsi="Times New Roman" w:cs="Times New Roman"/>
          <w:sz w:val="28"/>
          <w:szCs w:val="28"/>
        </w:rPr>
        <w:t>заключены соответствующие Муниципальные контракты и Договоры</w:t>
      </w:r>
      <w:r w:rsidR="005A68E8" w:rsidRPr="00A4302A">
        <w:rPr>
          <w:rFonts w:ascii="Times New Roman" w:hAnsi="Times New Roman" w:cs="Times New Roman"/>
          <w:sz w:val="28"/>
          <w:szCs w:val="28"/>
        </w:rPr>
        <w:t>:</w:t>
      </w:r>
    </w:p>
    <w:p w:rsidR="007C1C24" w:rsidRPr="00A4302A" w:rsidRDefault="007C1C24" w:rsidP="00A4302A">
      <w:pPr>
        <w:tabs>
          <w:tab w:val="left" w:pos="1276"/>
        </w:tabs>
        <w:spacing w:after="0" w:line="240" w:lineRule="auto"/>
        <w:ind w:right="-1" w:firstLine="710"/>
        <w:jc w:val="both"/>
        <w:rPr>
          <w:rFonts w:ascii="Times New Roman" w:hAnsi="Times New Roman" w:cs="Times New Roman"/>
          <w:i/>
          <w:sz w:val="28"/>
          <w:szCs w:val="28"/>
        </w:rPr>
      </w:pPr>
    </w:p>
    <w:p w:rsidR="007C7C12" w:rsidRPr="00A24908" w:rsidRDefault="005A68E8" w:rsidP="00A4302A">
      <w:pPr>
        <w:pStyle w:val="a3"/>
        <w:tabs>
          <w:tab w:val="left" w:pos="851"/>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Для </w:t>
      </w:r>
      <w:r w:rsidR="00A4302A">
        <w:rPr>
          <w:rFonts w:ascii="Times New Roman" w:hAnsi="Times New Roman" w:cs="Times New Roman"/>
          <w:sz w:val="28"/>
          <w:szCs w:val="28"/>
        </w:rPr>
        <w:t xml:space="preserve">приобретения </w:t>
      </w:r>
      <w:r w:rsidRPr="00A4302A">
        <w:rPr>
          <w:rFonts w:ascii="Times New Roman" w:hAnsi="Times New Roman" w:cs="Times New Roman"/>
          <w:sz w:val="28"/>
          <w:szCs w:val="28"/>
        </w:rPr>
        <w:t xml:space="preserve">звукового оборудования для Фалилеевского досугового центра </w:t>
      </w:r>
      <w:r w:rsidR="00A4302A">
        <w:rPr>
          <w:rFonts w:ascii="Times New Roman" w:hAnsi="Times New Roman" w:cs="Times New Roman"/>
          <w:sz w:val="28"/>
          <w:szCs w:val="28"/>
        </w:rPr>
        <w:t xml:space="preserve">администрацией </w:t>
      </w:r>
      <w:r w:rsidRPr="00A4302A">
        <w:rPr>
          <w:rFonts w:ascii="Times New Roman" w:hAnsi="Times New Roman" w:cs="Times New Roman"/>
          <w:sz w:val="28"/>
          <w:szCs w:val="28"/>
        </w:rPr>
        <w:t xml:space="preserve">заключен </w:t>
      </w:r>
      <w:r w:rsidR="00CF5C70" w:rsidRPr="00A4302A">
        <w:rPr>
          <w:rFonts w:ascii="Times New Roman" w:hAnsi="Times New Roman" w:cs="Times New Roman"/>
          <w:sz w:val="28"/>
          <w:szCs w:val="28"/>
        </w:rPr>
        <w:t>Муниципальн</w:t>
      </w:r>
      <w:r w:rsidRPr="00A4302A">
        <w:rPr>
          <w:rFonts w:ascii="Times New Roman" w:hAnsi="Times New Roman" w:cs="Times New Roman"/>
          <w:sz w:val="28"/>
          <w:szCs w:val="28"/>
        </w:rPr>
        <w:t>ый</w:t>
      </w:r>
      <w:r w:rsidR="000E499F" w:rsidRPr="00A4302A">
        <w:rPr>
          <w:rFonts w:ascii="Times New Roman" w:hAnsi="Times New Roman" w:cs="Times New Roman"/>
          <w:sz w:val="28"/>
          <w:szCs w:val="28"/>
        </w:rPr>
        <w:t xml:space="preserve"> </w:t>
      </w:r>
      <w:r w:rsidR="00CF5C70" w:rsidRPr="00A4302A">
        <w:rPr>
          <w:rFonts w:ascii="Times New Roman" w:hAnsi="Times New Roman" w:cs="Times New Roman"/>
          <w:sz w:val="28"/>
          <w:szCs w:val="28"/>
        </w:rPr>
        <w:t>контракт</w:t>
      </w:r>
      <w:r w:rsidRPr="00A4302A">
        <w:rPr>
          <w:rFonts w:ascii="Times New Roman" w:hAnsi="Times New Roman" w:cs="Times New Roman"/>
          <w:sz w:val="28"/>
          <w:szCs w:val="28"/>
        </w:rPr>
        <w:t xml:space="preserve"> </w:t>
      </w:r>
      <w:r w:rsidR="006E652D" w:rsidRPr="00A4302A">
        <w:rPr>
          <w:rFonts w:ascii="Times New Roman" w:hAnsi="Times New Roman" w:cs="Times New Roman"/>
          <w:sz w:val="28"/>
          <w:szCs w:val="28"/>
        </w:rPr>
        <w:t xml:space="preserve">с ООО «Все для музыкантов» </w:t>
      </w:r>
      <w:r w:rsidRPr="00A4302A">
        <w:rPr>
          <w:rFonts w:ascii="Times New Roman" w:hAnsi="Times New Roman" w:cs="Times New Roman"/>
          <w:sz w:val="28"/>
          <w:szCs w:val="28"/>
        </w:rPr>
        <w:t xml:space="preserve">от </w:t>
      </w:r>
      <w:r w:rsidR="00DC4004" w:rsidRPr="00A4302A">
        <w:rPr>
          <w:rFonts w:ascii="Times New Roman" w:hAnsi="Times New Roman" w:cs="Times New Roman"/>
          <w:sz w:val="28"/>
          <w:szCs w:val="28"/>
        </w:rPr>
        <w:t>30</w:t>
      </w:r>
      <w:r w:rsidR="00CF5C70" w:rsidRPr="00A4302A">
        <w:rPr>
          <w:rFonts w:ascii="Times New Roman" w:hAnsi="Times New Roman" w:cs="Times New Roman"/>
          <w:sz w:val="28"/>
          <w:szCs w:val="28"/>
        </w:rPr>
        <w:t>.</w:t>
      </w:r>
      <w:r w:rsidR="00DC4004" w:rsidRPr="00A4302A">
        <w:rPr>
          <w:rFonts w:ascii="Times New Roman" w:hAnsi="Times New Roman" w:cs="Times New Roman"/>
          <w:sz w:val="28"/>
          <w:szCs w:val="28"/>
        </w:rPr>
        <w:t>07</w:t>
      </w:r>
      <w:r w:rsidR="00CF5C70" w:rsidRPr="00A4302A">
        <w:rPr>
          <w:rFonts w:ascii="Times New Roman" w:hAnsi="Times New Roman" w:cs="Times New Roman"/>
          <w:sz w:val="28"/>
          <w:szCs w:val="28"/>
        </w:rPr>
        <w:t>.201</w:t>
      </w:r>
      <w:r w:rsidR="00DC4004" w:rsidRPr="00A4302A">
        <w:rPr>
          <w:rFonts w:ascii="Times New Roman" w:hAnsi="Times New Roman" w:cs="Times New Roman"/>
          <w:sz w:val="28"/>
          <w:szCs w:val="28"/>
        </w:rPr>
        <w:t>5г.</w:t>
      </w:r>
      <w:r w:rsidR="006E652D" w:rsidRPr="00A4302A">
        <w:rPr>
          <w:rFonts w:ascii="Times New Roman" w:hAnsi="Times New Roman" w:cs="Times New Roman"/>
          <w:sz w:val="28"/>
          <w:szCs w:val="28"/>
        </w:rPr>
        <w:t xml:space="preserve"> </w:t>
      </w:r>
      <w:r w:rsidR="00DC4004" w:rsidRPr="00A4302A">
        <w:rPr>
          <w:rFonts w:ascii="Times New Roman" w:hAnsi="Times New Roman" w:cs="Times New Roman"/>
          <w:sz w:val="28"/>
          <w:szCs w:val="28"/>
        </w:rPr>
        <w:t>№0145300006015000003-0265091-01</w:t>
      </w:r>
      <w:r w:rsidR="007F63D4" w:rsidRPr="00A4302A">
        <w:rPr>
          <w:rFonts w:ascii="Times New Roman" w:hAnsi="Times New Roman" w:cs="Times New Roman"/>
          <w:sz w:val="28"/>
          <w:szCs w:val="28"/>
        </w:rPr>
        <w:t xml:space="preserve"> на сумму 198,8тыс.руб. </w:t>
      </w:r>
      <w:r w:rsidR="00F4476F" w:rsidRPr="00A24908">
        <w:rPr>
          <w:rFonts w:ascii="Times New Roman" w:hAnsi="Times New Roman" w:cs="Times New Roman"/>
          <w:sz w:val="28"/>
          <w:szCs w:val="28"/>
        </w:rPr>
        <w:t xml:space="preserve">В ходе проверки Муниципального контракта на соответствие требованиям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Федеральный закон №44-ФЗ), установлено, что Муниципальный контракт заключен с отклонениями от условий, предусмотренных извещением об осуществлении закупки: в Извещении указано, что срок поставки товара – в течение 30 дней с момента заключения </w:t>
      </w:r>
      <w:r w:rsidR="00B74054" w:rsidRPr="00A24908">
        <w:rPr>
          <w:rFonts w:ascii="Times New Roman" w:hAnsi="Times New Roman" w:cs="Times New Roman"/>
          <w:sz w:val="28"/>
          <w:szCs w:val="28"/>
        </w:rPr>
        <w:t>К</w:t>
      </w:r>
      <w:r w:rsidR="00F4476F" w:rsidRPr="00A24908">
        <w:rPr>
          <w:rFonts w:ascii="Times New Roman" w:hAnsi="Times New Roman" w:cs="Times New Roman"/>
          <w:sz w:val="28"/>
          <w:szCs w:val="28"/>
        </w:rPr>
        <w:t>онтракта, в тоже время п</w:t>
      </w:r>
      <w:r w:rsidR="00B74054" w:rsidRPr="00A24908">
        <w:rPr>
          <w:rFonts w:ascii="Times New Roman" w:hAnsi="Times New Roman" w:cs="Times New Roman"/>
          <w:sz w:val="28"/>
          <w:szCs w:val="28"/>
        </w:rPr>
        <w:t>унктом 1.</w:t>
      </w:r>
      <w:r w:rsidR="00F4476F" w:rsidRPr="00A24908">
        <w:rPr>
          <w:rFonts w:ascii="Times New Roman" w:hAnsi="Times New Roman" w:cs="Times New Roman"/>
          <w:sz w:val="28"/>
          <w:szCs w:val="28"/>
        </w:rPr>
        <w:t xml:space="preserve">5. Контракта определено, что срок поставки товара </w:t>
      </w:r>
      <w:r w:rsidR="00B74054" w:rsidRPr="00A24908">
        <w:rPr>
          <w:rFonts w:ascii="Times New Roman" w:hAnsi="Times New Roman" w:cs="Times New Roman"/>
          <w:sz w:val="28"/>
          <w:szCs w:val="28"/>
        </w:rPr>
        <w:t xml:space="preserve">- </w:t>
      </w:r>
      <w:r w:rsidR="00F4476F" w:rsidRPr="00A24908">
        <w:rPr>
          <w:rFonts w:ascii="Times New Roman" w:hAnsi="Times New Roman" w:cs="Times New Roman"/>
          <w:sz w:val="28"/>
          <w:szCs w:val="28"/>
        </w:rPr>
        <w:t>с момента подписания Контракта и до 31 декабря 2015 года. Таким образом</w:t>
      </w:r>
      <w:r w:rsidR="00B74054" w:rsidRPr="00A24908">
        <w:rPr>
          <w:rFonts w:ascii="Times New Roman" w:hAnsi="Times New Roman" w:cs="Times New Roman"/>
          <w:sz w:val="28"/>
          <w:szCs w:val="28"/>
        </w:rPr>
        <w:t>,</w:t>
      </w:r>
      <w:r w:rsidR="00F4476F" w:rsidRPr="00A24908">
        <w:rPr>
          <w:rFonts w:ascii="Times New Roman" w:hAnsi="Times New Roman" w:cs="Times New Roman"/>
          <w:sz w:val="28"/>
          <w:szCs w:val="28"/>
        </w:rPr>
        <w:t xml:space="preserve"> нарушены требования ч.1 ст.34 </w:t>
      </w:r>
      <w:r w:rsidR="007C7C12" w:rsidRPr="00A24908">
        <w:rPr>
          <w:rFonts w:ascii="Times New Roman" w:hAnsi="Times New Roman" w:cs="Times New Roman"/>
          <w:sz w:val="28"/>
          <w:szCs w:val="28"/>
        </w:rPr>
        <w:t>Федерального закона №44-ФЗ</w:t>
      </w:r>
      <w:r w:rsidR="00F4476F" w:rsidRPr="00A24908">
        <w:rPr>
          <w:rFonts w:ascii="Times New Roman" w:hAnsi="Times New Roman" w:cs="Times New Roman"/>
          <w:sz w:val="28"/>
          <w:szCs w:val="28"/>
        </w:rPr>
        <w:t>, согласно которому Контракт заключа</w:t>
      </w:r>
      <w:r w:rsidR="00B74054" w:rsidRPr="00A24908">
        <w:rPr>
          <w:rFonts w:ascii="Times New Roman" w:hAnsi="Times New Roman" w:cs="Times New Roman"/>
          <w:sz w:val="28"/>
          <w:szCs w:val="28"/>
        </w:rPr>
        <w:t xml:space="preserve">ется </w:t>
      </w:r>
      <w:r w:rsidR="00F4476F" w:rsidRPr="00A24908">
        <w:rPr>
          <w:rFonts w:ascii="Times New Roman" w:hAnsi="Times New Roman" w:cs="Times New Roman"/>
          <w:sz w:val="28"/>
          <w:szCs w:val="28"/>
        </w:rPr>
        <w:t>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7C1C24" w:rsidRDefault="00BA1ABE" w:rsidP="00A4302A">
      <w:pPr>
        <w:tabs>
          <w:tab w:val="left" w:pos="851"/>
          <w:tab w:val="left" w:pos="1276"/>
        </w:tabs>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Товар поставлен </w:t>
      </w:r>
      <w:r w:rsidRPr="00BA1ABE">
        <w:rPr>
          <w:rFonts w:ascii="Times New Roman" w:hAnsi="Times New Roman" w:cs="Times New Roman"/>
          <w:sz w:val="28"/>
          <w:szCs w:val="28"/>
        </w:rPr>
        <w:t xml:space="preserve">в соответствии с товарной накладной от 16.08.2015г. №79. </w:t>
      </w:r>
      <w:r w:rsidR="007C7C12" w:rsidRPr="00BA1ABE">
        <w:rPr>
          <w:rFonts w:ascii="Times New Roman" w:hAnsi="Times New Roman" w:cs="Times New Roman"/>
          <w:sz w:val="28"/>
          <w:szCs w:val="28"/>
        </w:rPr>
        <w:t xml:space="preserve">На основании </w:t>
      </w:r>
      <w:r w:rsidRPr="00BA1ABE">
        <w:rPr>
          <w:rFonts w:ascii="Times New Roman" w:hAnsi="Times New Roman" w:cs="Times New Roman"/>
          <w:sz w:val="28"/>
          <w:szCs w:val="28"/>
        </w:rPr>
        <w:t xml:space="preserve">товарной накладной, </w:t>
      </w:r>
      <w:r w:rsidR="007C7C12" w:rsidRPr="00BA1ABE">
        <w:rPr>
          <w:rFonts w:ascii="Times New Roman" w:hAnsi="Times New Roman" w:cs="Times New Roman"/>
          <w:sz w:val="28"/>
          <w:szCs w:val="28"/>
        </w:rPr>
        <w:t>счета</w:t>
      </w:r>
      <w:r>
        <w:rPr>
          <w:rFonts w:ascii="Times New Roman" w:hAnsi="Times New Roman" w:cs="Times New Roman"/>
          <w:sz w:val="28"/>
          <w:szCs w:val="28"/>
        </w:rPr>
        <w:t xml:space="preserve"> к оплате от 16.08.2015г. №133 </w:t>
      </w:r>
      <w:r w:rsidR="007C7C12" w:rsidRPr="00A4302A">
        <w:rPr>
          <w:rFonts w:ascii="Times New Roman" w:hAnsi="Times New Roman" w:cs="Times New Roman"/>
          <w:sz w:val="28"/>
          <w:szCs w:val="28"/>
        </w:rPr>
        <w:t xml:space="preserve">платежным поручением от 10.09.2015г. №659 за счет средств межбюджетных трансфертов произведена оплата за поставку  звукового оборудования в сумме 198,8тыс.руб. </w:t>
      </w:r>
    </w:p>
    <w:p w:rsidR="00BA1ABE" w:rsidRPr="00483FE7" w:rsidRDefault="00BA1ABE" w:rsidP="00A4302A">
      <w:pPr>
        <w:tabs>
          <w:tab w:val="left" w:pos="851"/>
          <w:tab w:val="left" w:pos="1276"/>
        </w:tabs>
        <w:spacing w:after="0" w:line="240" w:lineRule="auto"/>
        <w:ind w:right="-1" w:firstLine="710"/>
        <w:jc w:val="both"/>
        <w:rPr>
          <w:rFonts w:ascii="Times New Roman" w:hAnsi="Times New Roman" w:cs="Times New Roman"/>
          <w:sz w:val="28"/>
          <w:szCs w:val="28"/>
          <w:highlight w:val="yellow"/>
        </w:rPr>
      </w:pPr>
    </w:p>
    <w:p w:rsidR="007A7E6C" w:rsidRPr="00A4302A" w:rsidRDefault="006E652D" w:rsidP="00A4302A">
      <w:pPr>
        <w:pStyle w:val="a3"/>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Для </w:t>
      </w:r>
      <w:r w:rsidR="00A4302A">
        <w:rPr>
          <w:rFonts w:ascii="Times New Roman" w:hAnsi="Times New Roman" w:cs="Times New Roman"/>
          <w:sz w:val="28"/>
          <w:szCs w:val="28"/>
        </w:rPr>
        <w:t>приобретения</w:t>
      </w:r>
      <w:r w:rsidRPr="00A4302A">
        <w:rPr>
          <w:rFonts w:ascii="Times New Roman" w:hAnsi="Times New Roman" w:cs="Times New Roman"/>
          <w:sz w:val="28"/>
          <w:szCs w:val="28"/>
        </w:rPr>
        <w:t xml:space="preserve"> акустической гитары </w:t>
      </w:r>
      <w:r w:rsidR="00A4302A">
        <w:rPr>
          <w:rFonts w:ascii="Times New Roman" w:hAnsi="Times New Roman" w:cs="Times New Roman"/>
          <w:sz w:val="28"/>
          <w:szCs w:val="28"/>
        </w:rPr>
        <w:t xml:space="preserve">администрацией </w:t>
      </w:r>
      <w:r w:rsidRPr="00A4302A">
        <w:rPr>
          <w:rFonts w:ascii="Times New Roman" w:hAnsi="Times New Roman" w:cs="Times New Roman"/>
          <w:sz w:val="28"/>
          <w:szCs w:val="28"/>
        </w:rPr>
        <w:t>заключен Договор с ООО «Компания Артелион» от 18.11.2015г. №01-11/15</w:t>
      </w:r>
      <w:r w:rsidR="007F63D4" w:rsidRPr="00A4302A">
        <w:rPr>
          <w:rFonts w:ascii="Times New Roman" w:hAnsi="Times New Roman" w:cs="Times New Roman"/>
          <w:sz w:val="28"/>
          <w:szCs w:val="28"/>
        </w:rPr>
        <w:t xml:space="preserve"> на сумму 10,0тыс.руб. </w:t>
      </w:r>
      <w:r w:rsidRPr="00A4302A">
        <w:rPr>
          <w:rFonts w:ascii="Times New Roman" w:hAnsi="Times New Roman" w:cs="Times New Roman"/>
          <w:sz w:val="28"/>
          <w:szCs w:val="28"/>
        </w:rPr>
        <w:t xml:space="preserve"> </w:t>
      </w:r>
      <w:r w:rsidR="00A4302A">
        <w:rPr>
          <w:rFonts w:ascii="Times New Roman" w:hAnsi="Times New Roman" w:cs="Times New Roman"/>
          <w:sz w:val="28"/>
          <w:szCs w:val="28"/>
        </w:rPr>
        <w:t>В ходе проверки Муниципального контракта установлено</w:t>
      </w:r>
      <w:r w:rsidR="00211B2C">
        <w:rPr>
          <w:rFonts w:ascii="Times New Roman" w:hAnsi="Times New Roman" w:cs="Times New Roman"/>
          <w:sz w:val="28"/>
          <w:szCs w:val="28"/>
        </w:rPr>
        <w:t xml:space="preserve">, </w:t>
      </w:r>
      <w:r w:rsidR="006C4B9A" w:rsidRPr="00A4302A">
        <w:rPr>
          <w:rFonts w:ascii="Times New Roman" w:hAnsi="Times New Roman" w:cs="Times New Roman"/>
          <w:sz w:val="28"/>
          <w:szCs w:val="28"/>
        </w:rPr>
        <w:t xml:space="preserve">в нарушение ст.34 Федерального закона №44-ФЗ в Договоре отсутствует </w:t>
      </w:r>
      <w:r w:rsidR="006C4B9A" w:rsidRPr="00A4302A">
        <w:rPr>
          <w:rFonts w:ascii="Times New Roman" w:hAnsi="Times New Roman" w:cs="Times New Roman"/>
          <w:sz w:val="28"/>
          <w:szCs w:val="28"/>
        </w:rPr>
        <w:lastRenderedPageBreak/>
        <w:t>требование о том, что цена Договора является твердой и определяется на весь срок его исполнения. Допущенн</w:t>
      </w:r>
      <w:r w:rsidR="00A4302A">
        <w:rPr>
          <w:rFonts w:ascii="Times New Roman" w:hAnsi="Times New Roman" w:cs="Times New Roman"/>
          <w:sz w:val="28"/>
          <w:szCs w:val="28"/>
        </w:rPr>
        <w:t>ое</w:t>
      </w:r>
      <w:r w:rsidR="006C4B9A" w:rsidRPr="00A4302A">
        <w:rPr>
          <w:rFonts w:ascii="Times New Roman" w:hAnsi="Times New Roman" w:cs="Times New Roman"/>
          <w:sz w:val="28"/>
          <w:szCs w:val="28"/>
        </w:rPr>
        <w:t xml:space="preserve"> нарушени</w:t>
      </w:r>
      <w:r w:rsidR="00A4302A">
        <w:rPr>
          <w:rFonts w:ascii="Times New Roman" w:hAnsi="Times New Roman" w:cs="Times New Roman"/>
          <w:sz w:val="28"/>
          <w:szCs w:val="28"/>
        </w:rPr>
        <w:t>е</w:t>
      </w:r>
      <w:r w:rsidR="006C4B9A" w:rsidRPr="00A4302A">
        <w:rPr>
          <w:rFonts w:ascii="Times New Roman" w:hAnsi="Times New Roman" w:cs="Times New Roman"/>
          <w:sz w:val="28"/>
          <w:szCs w:val="28"/>
        </w:rPr>
        <w:t xml:space="preserve"> не повлиял</w:t>
      </w:r>
      <w:r w:rsidR="00A4302A">
        <w:rPr>
          <w:rFonts w:ascii="Times New Roman" w:hAnsi="Times New Roman" w:cs="Times New Roman"/>
          <w:sz w:val="28"/>
          <w:szCs w:val="28"/>
        </w:rPr>
        <w:t>о</w:t>
      </w:r>
      <w:r w:rsidR="006C4B9A" w:rsidRPr="00A4302A">
        <w:rPr>
          <w:rFonts w:ascii="Times New Roman" w:hAnsi="Times New Roman" w:cs="Times New Roman"/>
          <w:sz w:val="28"/>
          <w:szCs w:val="28"/>
        </w:rPr>
        <w:t xml:space="preserve"> на результат осуществления закуп</w:t>
      </w:r>
      <w:r w:rsidR="00A4302A">
        <w:rPr>
          <w:rFonts w:ascii="Times New Roman" w:hAnsi="Times New Roman" w:cs="Times New Roman"/>
          <w:sz w:val="28"/>
          <w:szCs w:val="28"/>
        </w:rPr>
        <w:t>ки</w:t>
      </w:r>
      <w:r w:rsidR="006C4B9A" w:rsidRPr="00A4302A">
        <w:rPr>
          <w:rFonts w:ascii="Times New Roman" w:hAnsi="Times New Roman" w:cs="Times New Roman"/>
          <w:sz w:val="28"/>
          <w:szCs w:val="28"/>
        </w:rPr>
        <w:t xml:space="preserve">. </w:t>
      </w:r>
      <w:r w:rsidRPr="00A4302A">
        <w:rPr>
          <w:rFonts w:ascii="Times New Roman" w:hAnsi="Times New Roman" w:cs="Times New Roman"/>
          <w:sz w:val="28"/>
          <w:szCs w:val="28"/>
        </w:rPr>
        <w:t xml:space="preserve">Товар поставлен в соответствии с товарной накладной от 18.11.2015г. №400271. На основании </w:t>
      </w:r>
      <w:r w:rsidR="00A4302A">
        <w:rPr>
          <w:rFonts w:ascii="Times New Roman" w:hAnsi="Times New Roman" w:cs="Times New Roman"/>
          <w:sz w:val="28"/>
          <w:szCs w:val="28"/>
        </w:rPr>
        <w:t>товарной накладной, счета</w:t>
      </w:r>
      <w:r w:rsidRPr="00A4302A">
        <w:rPr>
          <w:rFonts w:ascii="Times New Roman" w:hAnsi="Times New Roman" w:cs="Times New Roman"/>
          <w:sz w:val="28"/>
          <w:szCs w:val="28"/>
        </w:rPr>
        <w:t xml:space="preserve"> к оплате от 18.11.2015г. №400271</w:t>
      </w:r>
      <w:r w:rsidR="00904027" w:rsidRPr="00A4302A">
        <w:rPr>
          <w:rFonts w:ascii="Times New Roman" w:hAnsi="Times New Roman" w:cs="Times New Roman"/>
          <w:sz w:val="28"/>
          <w:szCs w:val="28"/>
        </w:rPr>
        <w:t xml:space="preserve"> </w:t>
      </w:r>
      <w:r w:rsidRPr="00A4302A">
        <w:rPr>
          <w:rFonts w:ascii="Times New Roman" w:hAnsi="Times New Roman" w:cs="Times New Roman"/>
          <w:sz w:val="28"/>
          <w:szCs w:val="28"/>
        </w:rPr>
        <w:t xml:space="preserve">платежным поручением от 03.12.2015г. №920 </w:t>
      </w:r>
      <w:r w:rsidR="007C7C12" w:rsidRPr="00A4302A">
        <w:rPr>
          <w:rFonts w:ascii="Times New Roman" w:hAnsi="Times New Roman" w:cs="Times New Roman"/>
          <w:sz w:val="28"/>
          <w:szCs w:val="28"/>
        </w:rPr>
        <w:t xml:space="preserve">за счет средств межбюджетных трансфертов произведена оплата за поставку акустической гитары в сумме </w:t>
      </w:r>
      <w:r w:rsidRPr="00A4302A">
        <w:rPr>
          <w:rFonts w:ascii="Times New Roman" w:hAnsi="Times New Roman" w:cs="Times New Roman"/>
          <w:sz w:val="28"/>
          <w:szCs w:val="28"/>
        </w:rPr>
        <w:t>10,0тыс.руб.</w:t>
      </w:r>
      <w:r w:rsidR="00904027" w:rsidRPr="00A4302A">
        <w:rPr>
          <w:rFonts w:ascii="Times New Roman" w:hAnsi="Times New Roman" w:cs="Times New Roman"/>
          <w:sz w:val="28"/>
          <w:szCs w:val="28"/>
        </w:rPr>
        <w:t xml:space="preserve"> </w:t>
      </w:r>
    </w:p>
    <w:p w:rsidR="007C1C24" w:rsidRPr="00A4302A" w:rsidRDefault="007C1C24"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F627CD" w:rsidRPr="00A4302A" w:rsidRDefault="00264D97" w:rsidP="00A4302A">
      <w:pPr>
        <w:pStyle w:val="a3"/>
        <w:tabs>
          <w:tab w:val="left" w:pos="851"/>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Для </w:t>
      </w:r>
      <w:r w:rsidR="00A4302A">
        <w:rPr>
          <w:rFonts w:ascii="Times New Roman" w:hAnsi="Times New Roman" w:cs="Times New Roman"/>
          <w:sz w:val="28"/>
          <w:szCs w:val="28"/>
        </w:rPr>
        <w:t xml:space="preserve">приобретения </w:t>
      </w:r>
      <w:r w:rsidRPr="00A4302A">
        <w:rPr>
          <w:rFonts w:ascii="Times New Roman" w:hAnsi="Times New Roman" w:cs="Times New Roman"/>
          <w:sz w:val="28"/>
          <w:szCs w:val="28"/>
        </w:rPr>
        <w:t xml:space="preserve">швейной машинки, оверлока с набором лапок для пошива костюмов для танцевальных коллективов </w:t>
      </w:r>
      <w:r w:rsidR="00A4302A">
        <w:rPr>
          <w:rFonts w:ascii="Times New Roman" w:hAnsi="Times New Roman" w:cs="Times New Roman"/>
          <w:sz w:val="28"/>
          <w:szCs w:val="28"/>
        </w:rPr>
        <w:t xml:space="preserve">администрацией </w:t>
      </w:r>
      <w:r w:rsidRPr="00A4302A">
        <w:rPr>
          <w:rFonts w:ascii="Times New Roman" w:hAnsi="Times New Roman" w:cs="Times New Roman"/>
          <w:sz w:val="28"/>
          <w:szCs w:val="28"/>
        </w:rPr>
        <w:t xml:space="preserve">заключен </w:t>
      </w:r>
      <w:r w:rsidR="007A7E6C" w:rsidRPr="00A4302A">
        <w:rPr>
          <w:rFonts w:ascii="Times New Roman" w:hAnsi="Times New Roman" w:cs="Times New Roman"/>
          <w:sz w:val="28"/>
          <w:szCs w:val="28"/>
        </w:rPr>
        <w:t>Договор</w:t>
      </w:r>
      <w:r w:rsidRPr="00A4302A">
        <w:rPr>
          <w:rFonts w:ascii="Times New Roman" w:hAnsi="Times New Roman" w:cs="Times New Roman"/>
          <w:sz w:val="28"/>
          <w:szCs w:val="28"/>
        </w:rPr>
        <w:t xml:space="preserve"> с ООО «</w:t>
      </w:r>
      <w:r w:rsidR="007A7E6C" w:rsidRPr="00A4302A">
        <w:rPr>
          <w:rFonts w:ascii="Times New Roman" w:hAnsi="Times New Roman" w:cs="Times New Roman"/>
          <w:sz w:val="28"/>
          <w:szCs w:val="28"/>
        </w:rPr>
        <w:t>Созвездие» от 19</w:t>
      </w:r>
      <w:r w:rsidRPr="00A4302A">
        <w:rPr>
          <w:rFonts w:ascii="Times New Roman" w:hAnsi="Times New Roman" w:cs="Times New Roman"/>
          <w:sz w:val="28"/>
          <w:szCs w:val="28"/>
        </w:rPr>
        <w:t>.</w:t>
      </w:r>
      <w:r w:rsidR="007A7E6C" w:rsidRPr="00A4302A">
        <w:rPr>
          <w:rFonts w:ascii="Times New Roman" w:hAnsi="Times New Roman" w:cs="Times New Roman"/>
          <w:sz w:val="28"/>
          <w:szCs w:val="28"/>
        </w:rPr>
        <w:t>10</w:t>
      </w:r>
      <w:r w:rsidRPr="00A4302A">
        <w:rPr>
          <w:rFonts w:ascii="Times New Roman" w:hAnsi="Times New Roman" w:cs="Times New Roman"/>
          <w:sz w:val="28"/>
          <w:szCs w:val="28"/>
        </w:rPr>
        <w:t>.2015г. №</w:t>
      </w:r>
      <w:r w:rsidR="007A7E6C" w:rsidRPr="00A4302A">
        <w:rPr>
          <w:rFonts w:ascii="Times New Roman" w:hAnsi="Times New Roman" w:cs="Times New Roman"/>
          <w:sz w:val="28"/>
          <w:szCs w:val="28"/>
        </w:rPr>
        <w:t>19/10/2015</w:t>
      </w:r>
      <w:r w:rsidR="007F63D4" w:rsidRPr="00A4302A">
        <w:rPr>
          <w:rFonts w:ascii="Times New Roman" w:hAnsi="Times New Roman" w:cs="Times New Roman"/>
          <w:sz w:val="28"/>
          <w:szCs w:val="28"/>
        </w:rPr>
        <w:t xml:space="preserve"> на сумму 36,2тыс.руб</w:t>
      </w:r>
      <w:r w:rsidRPr="00A4302A">
        <w:rPr>
          <w:rFonts w:ascii="Times New Roman" w:hAnsi="Times New Roman" w:cs="Times New Roman"/>
          <w:sz w:val="28"/>
          <w:szCs w:val="28"/>
        </w:rPr>
        <w:t xml:space="preserve">. </w:t>
      </w:r>
      <w:r w:rsidR="00211B2C">
        <w:rPr>
          <w:rFonts w:ascii="Times New Roman" w:hAnsi="Times New Roman" w:cs="Times New Roman"/>
          <w:sz w:val="28"/>
          <w:szCs w:val="28"/>
        </w:rPr>
        <w:t xml:space="preserve"> </w:t>
      </w:r>
      <w:r w:rsidRPr="00A4302A">
        <w:rPr>
          <w:rFonts w:ascii="Times New Roman" w:hAnsi="Times New Roman" w:cs="Times New Roman"/>
          <w:sz w:val="28"/>
          <w:szCs w:val="28"/>
        </w:rPr>
        <w:t>На основании</w:t>
      </w:r>
      <w:r w:rsidR="00A4302A">
        <w:rPr>
          <w:rFonts w:ascii="Times New Roman" w:hAnsi="Times New Roman" w:cs="Times New Roman"/>
          <w:sz w:val="28"/>
          <w:szCs w:val="28"/>
        </w:rPr>
        <w:t xml:space="preserve"> счета к оплате </w:t>
      </w:r>
      <w:r w:rsidR="007A7E6C" w:rsidRPr="00A4302A">
        <w:rPr>
          <w:rFonts w:ascii="Times New Roman" w:hAnsi="Times New Roman" w:cs="Times New Roman"/>
          <w:sz w:val="28"/>
          <w:szCs w:val="28"/>
        </w:rPr>
        <w:t>от 19</w:t>
      </w:r>
      <w:r w:rsidRPr="00A4302A">
        <w:rPr>
          <w:rFonts w:ascii="Times New Roman" w:hAnsi="Times New Roman" w:cs="Times New Roman"/>
          <w:sz w:val="28"/>
          <w:szCs w:val="28"/>
        </w:rPr>
        <w:t>.1</w:t>
      </w:r>
      <w:r w:rsidR="007A7E6C" w:rsidRPr="00A4302A">
        <w:rPr>
          <w:rFonts w:ascii="Times New Roman" w:hAnsi="Times New Roman" w:cs="Times New Roman"/>
          <w:sz w:val="28"/>
          <w:szCs w:val="28"/>
        </w:rPr>
        <w:t>0</w:t>
      </w:r>
      <w:r w:rsidRPr="00A4302A">
        <w:rPr>
          <w:rFonts w:ascii="Times New Roman" w:hAnsi="Times New Roman" w:cs="Times New Roman"/>
          <w:sz w:val="28"/>
          <w:szCs w:val="28"/>
        </w:rPr>
        <w:t>.2015г. №</w:t>
      </w:r>
      <w:r w:rsidR="007A7E6C" w:rsidRPr="00A4302A">
        <w:rPr>
          <w:rFonts w:ascii="Times New Roman" w:hAnsi="Times New Roman" w:cs="Times New Roman"/>
          <w:sz w:val="28"/>
          <w:szCs w:val="28"/>
        </w:rPr>
        <w:t>4156</w:t>
      </w:r>
      <w:r w:rsidRPr="00A4302A">
        <w:rPr>
          <w:rFonts w:ascii="Times New Roman" w:hAnsi="Times New Roman" w:cs="Times New Roman"/>
          <w:sz w:val="28"/>
          <w:szCs w:val="28"/>
        </w:rPr>
        <w:t xml:space="preserve"> платежным поручением от </w:t>
      </w:r>
      <w:r w:rsidR="007A7E6C" w:rsidRPr="00A4302A">
        <w:rPr>
          <w:rFonts w:ascii="Times New Roman" w:hAnsi="Times New Roman" w:cs="Times New Roman"/>
          <w:sz w:val="28"/>
          <w:szCs w:val="28"/>
        </w:rPr>
        <w:t>05</w:t>
      </w:r>
      <w:r w:rsidRPr="00A4302A">
        <w:rPr>
          <w:rFonts w:ascii="Times New Roman" w:hAnsi="Times New Roman" w:cs="Times New Roman"/>
          <w:sz w:val="28"/>
          <w:szCs w:val="28"/>
        </w:rPr>
        <w:t>.1</w:t>
      </w:r>
      <w:r w:rsidR="007A7E6C" w:rsidRPr="00A4302A">
        <w:rPr>
          <w:rFonts w:ascii="Times New Roman" w:hAnsi="Times New Roman" w:cs="Times New Roman"/>
          <w:sz w:val="28"/>
          <w:szCs w:val="28"/>
        </w:rPr>
        <w:t>1</w:t>
      </w:r>
      <w:r w:rsidRPr="00A4302A">
        <w:rPr>
          <w:rFonts w:ascii="Times New Roman" w:hAnsi="Times New Roman" w:cs="Times New Roman"/>
          <w:sz w:val="28"/>
          <w:szCs w:val="28"/>
        </w:rPr>
        <w:t>.2015г. №</w:t>
      </w:r>
      <w:r w:rsidR="007A7E6C" w:rsidRPr="00A4302A">
        <w:rPr>
          <w:rFonts w:ascii="Times New Roman" w:hAnsi="Times New Roman" w:cs="Times New Roman"/>
          <w:sz w:val="28"/>
          <w:szCs w:val="28"/>
        </w:rPr>
        <w:t>798</w:t>
      </w:r>
      <w:r w:rsidRPr="00A4302A">
        <w:rPr>
          <w:rFonts w:ascii="Times New Roman" w:hAnsi="Times New Roman" w:cs="Times New Roman"/>
          <w:sz w:val="28"/>
          <w:szCs w:val="28"/>
        </w:rPr>
        <w:t xml:space="preserve"> </w:t>
      </w:r>
      <w:r w:rsidR="007C7C12" w:rsidRPr="00A4302A">
        <w:rPr>
          <w:rFonts w:ascii="Times New Roman" w:hAnsi="Times New Roman" w:cs="Times New Roman"/>
          <w:sz w:val="28"/>
          <w:szCs w:val="28"/>
        </w:rPr>
        <w:t xml:space="preserve">произведена оплата за поставку швейной машинки, оверлока с набором лапок в сумме </w:t>
      </w:r>
      <w:r w:rsidR="00F627CD" w:rsidRPr="00A4302A">
        <w:rPr>
          <w:rFonts w:ascii="Times New Roman" w:hAnsi="Times New Roman" w:cs="Times New Roman"/>
          <w:sz w:val="28"/>
          <w:szCs w:val="28"/>
        </w:rPr>
        <w:t xml:space="preserve">36,2тыс.руб. </w:t>
      </w:r>
      <w:r w:rsidR="00211B2C" w:rsidRPr="00A4302A">
        <w:rPr>
          <w:rFonts w:ascii="Times New Roman" w:hAnsi="Times New Roman" w:cs="Times New Roman"/>
          <w:sz w:val="28"/>
          <w:szCs w:val="28"/>
        </w:rPr>
        <w:t>Товар поставлен в соответствии с товарной накладной от 12.11.2015г. №3603.</w:t>
      </w:r>
    </w:p>
    <w:p w:rsidR="007C7C12" w:rsidRPr="00A4302A" w:rsidRDefault="007C7C12" w:rsidP="00A4302A">
      <w:pPr>
        <w:tabs>
          <w:tab w:val="left" w:pos="851"/>
          <w:tab w:val="left" w:pos="1276"/>
        </w:tabs>
        <w:spacing w:after="0" w:line="240" w:lineRule="auto"/>
        <w:ind w:right="-1" w:firstLine="710"/>
        <w:jc w:val="both"/>
        <w:rPr>
          <w:rFonts w:ascii="Times New Roman" w:hAnsi="Times New Roman" w:cs="Times New Roman"/>
          <w:sz w:val="28"/>
          <w:szCs w:val="28"/>
        </w:rPr>
      </w:pPr>
    </w:p>
    <w:p w:rsidR="00C409F4" w:rsidRPr="00A4302A" w:rsidRDefault="00C409F4" w:rsidP="00A4302A">
      <w:pPr>
        <w:pStyle w:val="a3"/>
        <w:numPr>
          <w:ilvl w:val="0"/>
          <w:numId w:val="44"/>
        </w:numPr>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В соответствии с Соглашением от 2</w:t>
      </w:r>
      <w:r w:rsidR="00FC66E7" w:rsidRPr="00A4302A">
        <w:rPr>
          <w:rFonts w:ascii="Times New Roman" w:hAnsi="Times New Roman" w:cs="Times New Roman"/>
          <w:sz w:val="28"/>
          <w:szCs w:val="28"/>
        </w:rPr>
        <w:t>3</w:t>
      </w:r>
      <w:r w:rsidRPr="00A4302A">
        <w:rPr>
          <w:rFonts w:ascii="Times New Roman" w:hAnsi="Times New Roman" w:cs="Times New Roman"/>
          <w:sz w:val="28"/>
          <w:szCs w:val="28"/>
        </w:rPr>
        <w:t>.0</w:t>
      </w:r>
      <w:r w:rsidR="00FC66E7" w:rsidRPr="00A4302A">
        <w:rPr>
          <w:rFonts w:ascii="Times New Roman" w:hAnsi="Times New Roman" w:cs="Times New Roman"/>
          <w:sz w:val="28"/>
          <w:szCs w:val="28"/>
        </w:rPr>
        <w:t>9.2015г. №68</w:t>
      </w:r>
      <w:r w:rsidRPr="00A4302A">
        <w:rPr>
          <w:rFonts w:ascii="Times New Roman" w:hAnsi="Times New Roman" w:cs="Times New Roman"/>
          <w:sz w:val="28"/>
          <w:szCs w:val="28"/>
        </w:rPr>
        <w:t>-С, заключенным между администраци</w:t>
      </w:r>
      <w:r w:rsidR="00A4302A">
        <w:rPr>
          <w:rFonts w:ascii="Times New Roman" w:hAnsi="Times New Roman" w:cs="Times New Roman"/>
          <w:sz w:val="28"/>
          <w:szCs w:val="28"/>
        </w:rPr>
        <w:t>ями</w:t>
      </w:r>
      <w:r w:rsidRPr="00A4302A">
        <w:rPr>
          <w:rFonts w:ascii="Times New Roman" w:hAnsi="Times New Roman" w:cs="Times New Roman"/>
          <w:sz w:val="28"/>
          <w:szCs w:val="28"/>
        </w:rPr>
        <w:t xml:space="preserve"> района и поселения, для </w:t>
      </w:r>
      <w:r w:rsidR="001378DF" w:rsidRPr="00A4302A">
        <w:rPr>
          <w:rFonts w:ascii="Times New Roman" w:hAnsi="Times New Roman" w:cs="Times New Roman"/>
          <w:sz w:val="28"/>
          <w:szCs w:val="28"/>
        </w:rPr>
        <w:t xml:space="preserve">осуществления закрепленных за муниципальным образованием поселения законодательством полномочий, </w:t>
      </w:r>
      <w:r w:rsidRPr="00A4302A">
        <w:rPr>
          <w:rFonts w:ascii="Times New Roman" w:hAnsi="Times New Roman" w:cs="Times New Roman"/>
          <w:sz w:val="28"/>
          <w:szCs w:val="28"/>
        </w:rPr>
        <w:t xml:space="preserve">из бюджета МО «Кингисеппский муниципальный район» в бюджет МО «Фалилеевское сельское поселение» перечислены </w:t>
      </w:r>
      <w:r w:rsidR="001378DF" w:rsidRPr="00A4302A">
        <w:rPr>
          <w:rFonts w:ascii="Times New Roman" w:hAnsi="Times New Roman" w:cs="Times New Roman"/>
          <w:sz w:val="28"/>
          <w:szCs w:val="28"/>
        </w:rPr>
        <w:t>МБТ</w:t>
      </w:r>
      <w:r w:rsidRPr="00A4302A">
        <w:rPr>
          <w:rFonts w:ascii="Times New Roman" w:hAnsi="Times New Roman" w:cs="Times New Roman"/>
          <w:sz w:val="28"/>
          <w:szCs w:val="28"/>
        </w:rPr>
        <w:t xml:space="preserve"> в сумме </w:t>
      </w:r>
      <w:r w:rsidR="001378DF" w:rsidRPr="00A4302A">
        <w:rPr>
          <w:rFonts w:ascii="Times New Roman" w:hAnsi="Times New Roman" w:cs="Times New Roman"/>
          <w:sz w:val="28"/>
          <w:szCs w:val="28"/>
        </w:rPr>
        <w:t>64,9</w:t>
      </w:r>
      <w:r w:rsidRPr="00A4302A">
        <w:rPr>
          <w:rFonts w:ascii="Times New Roman" w:hAnsi="Times New Roman" w:cs="Times New Roman"/>
          <w:sz w:val="28"/>
          <w:szCs w:val="28"/>
        </w:rPr>
        <w:t>тыс.руб. (П/П от 0</w:t>
      </w:r>
      <w:r w:rsidR="001378DF" w:rsidRPr="00A4302A">
        <w:rPr>
          <w:rFonts w:ascii="Times New Roman" w:hAnsi="Times New Roman" w:cs="Times New Roman"/>
          <w:sz w:val="28"/>
          <w:szCs w:val="28"/>
        </w:rPr>
        <w:t>5.11</w:t>
      </w:r>
      <w:r w:rsidRPr="00A4302A">
        <w:rPr>
          <w:rFonts w:ascii="Times New Roman" w:hAnsi="Times New Roman" w:cs="Times New Roman"/>
          <w:sz w:val="28"/>
          <w:szCs w:val="28"/>
        </w:rPr>
        <w:t>.2015г. №</w:t>
      </w:r>
      <w:r w:rsidR="001378DF" w:rsidRPr="00A4302A">
        <w:rPr>
          <w:rFonts w:ascii="Times New Roman" w:hAnsi="Times New Roman" w:cs="Times New Roman"/>
          <w:sz w:val="28"/>
          <w:szCs w:val="28"/>
        </w:rPr>
        <w:t>37846</w:t>
      </w:r>
      <w:r w:rsidRPr="00A4302A">
        <w:rPr>
          <w:rFonts w:ascii="Times New Roman" w:hAnsi="Times New Roman" w:cs="Times New Roman"/>
          <w:sz w:val="28"/>
          <w:szCs w:val="28"/>
        </w:rPr>
        <w:t xml:space="preserve">, от </w:t>
      </w:r>
      <w:r w:rsidR="001378DF" w:rsidRPr="00A4302A">
        <w:rPr>
          <w:rFonts w:ascii="Times New Roman" w:hAnsi="Times New Roman" w:cs="Times New Roman"/>
          <w:sz w:val="28"/>
          <w:szCs w:val="28"/>
        </w:rPr>
        <w:t>11</w:t>
      </w:r>
      <w:r w:rsidRPr="00A4302A">
        <w:rPr>
          <w:rFonts w:ascii="Times New Roman" w:hAnsi="Times New Roman" w:cs="Times New Roman"/>
          <w:sz w:val="28"/>
          <w:szCs w:val="28"/>
        </w:rPr>
        <w:t>.1</w:t>
      </w:r>
      <w:r w:rsidR="001378DF" w:rsidRPr="00A4302A">
        <w:rPr>
          <w:rFonts w:ascii="Times New Roman" w:hAnsi="Times New Roman" w:cs="Times New Roman"/>
          <w:sz w:val="28"/>
          <w:szCs w:val="28"/>
        </w:rPr>
        <w:t>2</w:t>
      </w:r>
      <w:r w:rsidRPr="00A4302A">
        <w:rPr>
          <w:rFonts w:ascii="Times New Roman" w:hAnsi="Times New Roman" w:cs="Times New Roman"/>
          <w:sz w:val="28"/>
          <w:szCs w:val="28"/>
        </w:rPr>
        <w:t>.2015г. №</w:t>
      </w:r>
      <w:r w:rsidR="001378DF" w:rsidRPr="00A4302A">
        <w:rPr>
          <w:rFonts w:ascii="Times New Roman" w:hAnsi="Times New Roman" w:cs="Times New Roman"/>
          <w:sz w:val="28"/>
          <w:szCs w:val="28"/>
        </w:rPr>
        <w:t>43540</w:t>
      </w:r>
      <w:r w:rsidRPr="00A4302A">
        <w:rPr>
          <w:rFonts w:ascii="Times New Roman" w:hAnsi="Times New Roman" w:cs="Times New Roman"/>
          <w:sz w:val="28"/>
          <w:szCs w:val="28"/>
        </w:rPr>
        <w:t>)</w:t>
      </w:r>
      <w:r w:rsidR="00D0104C" w:rsidRPr="00A4302A">
        <w:rPr>
          <w:rFonts w:ascii="Times New Roman" w:hAnsi="Times New Roman" w:cs="Times New Roman"/>
          <w:sz w:val="28"/>
          <w:szCs w:val="28"/>
        </w:rPr>
        <w:t xml:space="preserve">. </w:t>
      </w:r>
      <w:r w:rsidR="001378DF" w:rsidRPr="00A4302A">
        <w:rPr>
          <w:rFonts w:ascii="Times New Roman" w:hAnsi="Times New Roman" w:cs="Times New Roman"/>
          <w:sz w:val="28"/>
          <w:szCs w:val="28"/>
        </w:rPr>
        <w:t>МБТ предусмотрены на разработку схемы газификации населенных пунктов поселения.</w:t>
      </w:r>
      <w:r w:rsidR="00D0104C" w:rsidRPr="00A4302A">
        <w:rPr>
          <w:rFonts w:ascii="Times New Roman" w:hAnsi="Times New Roman" w:cs="Times New Roman"/>
          <w:sz w:val="28"/>
          <w:szCs w:val="28"/>
        </w:rPr>
        <w:t xml:space="preserve"> Согласно условиям Соглашения, пре</w:t>
      </w:r>
      <w:r w:rsidR="00387D14" w:rsidRPr="00A4302A">
        <w:rPr>
          <w:rFonts w:ascii="Times New Roman" w:hAnsi="Times New Roman" w:cs="Times New Roman"/>
          <w:sz w:val="28"/>
          <w:szCs w:val="28"/>
        </w:rPr>
        <w:t xml:space="preserve">дусматривалось предоставление МБТ в сумме 65,0 тыс.руб., однако в связи с полученной при заключении Договора экономией денежных средств, </w:t>
      </w:r>
      <w:r w:rsidR="00D0104C" w:rsidRPr="00A4302A">
        <w:rPr>
          <w:rFonts w:ascii="Times New Roman" w:hAnsi="Times New Roman" w:cs="Times New Roman"/>
          <w:sz w:val="28"/>
          <w:szCs w:val="28"/>
        </w:rPr>
        <w:t>МБТ в сумме 0,1тыс.руб. остались не востребованы.</w:t>
      </w:r>
    </w:p>
    <w:p w:rsidR="006C4B9A" w:rsidRPr="00A24908" w:rsidRDefault="001378DF" w:rsidP="00A4302A">
      <w:pPr>
        <w:pStyle w:val="ConsPlusNormal"/>
        <w:ind w:right="-1" w:firstLine="710"/>
        <w:jc w:val="both"/>
        <w:rPr>
          <w:rFonts w:ascii="Times New Roman" w:hAnsi="Times New Roman" w:cs="Times New Roman"/>
          <w:sz w:val="28"/>
          <w:szCs w:val="28"/>
        </w:rPr>
      </w:pPr>
      <w:r w:rsidRPr="00A4302A">
        <w:rPr>
          <w:rFonts w:ascii="Times New Roman" w:hAnsi="Times New Roman" w:cs="Times New Roman"/>
          <w:sz w:val="28"/>
          <w:szCs w:val="28"/>
        </w:rPr>
        <w:t>Для выполнения проектных работ администрацией поселения заключен Договор с АО «Газпром газораспределение»</w:t>
      </w:r>
      <w:r w:rsidR="008546D9" w:rsidRPr="00A4302A">
        <w:rPr>
          <w:rFonts w:ascii="Times New Roman" w:hAnsi="Times New Roman" w:cs="Times New Roman"/>
          <w:sz w:val="28"/>
          <w:szCs w:val="28"/>
        </w:rPr>
        <w:t xml:space="preserve"> от 23.10.2015г. б/н.</w:t>
      </w:r>
      <w:r w:rsidR="006C4B9A" w:rsidRPr="00A4302A">
        <w:rPr>
          <w:rFonts w:ascii="Times New Roman" w:hAnsi="Times New Roman" w:cs="Times New Roman"/>
          <w:sz w:val="28"/>
          <w:szCs w:val="28"/>
        </w:rPr>
        <w:t xml:space="preserve"> </w:t>
      </w:r>
      <w:r w:rsidR="007F63D4" w:rsidRPr="00A4302A">
        <w:rPr>
          <w:rFonts w:ascii="Times New Roman" w:hAnsi="Times New Roman" w:cs="Times New Roman"/>
          <w:sz w:val="28"/>
          <w:szCs w:val="28"/>
        </w:rPr>
        <w:t xml:space="preserve"> </w:t>
      </w:r>
      <w:r w:rsidR="00A4302A" w:rsidRPr="00A24908">
        <w:rPr>
          <w:rFonts w:ascii="Times New Roman" w:hAnsi="Times New Roman" w:cs="Times New Roman"/>
          <w:sz w:val="28"/>
          <w:szCs w:val="28"/>
        </w:rPr>
        <w:t xml:space="preserve">В </w:t>
      </w:r>
      <w:r w:rsidR="006C4B9A" w:rsidRPr="00A24908">
        <w:rPr>
          <w:rFonts w:ascii="Times New Roman" w:hAnsi="Times New Roman" w:cs="Times New Roman"/>
          <w:sz w:val="28"/>
          <w:szCs w:val="28"/>
        </w:rPr>
        <w:t>нарушение ст.34 Федерального закона №44-ФЗ</w:t>
      </w:r>
      <w:r w:rsidR="00A4302A" w:rsidRPr="00A24908">
        <w:rPr>
          <w:rFonts w:ascii="Times New Roman" w:hAnsi="Times New Roman" w:cs="Times New Roman"/>
          <w:sz w:val="28"/>
          <w:szCs w:val="28"/>
        </w:rPr>
        <w:t xml:space="preserve">, </w:t>
      </w:r>
      <w:r w:rsidR="006C4B9A" w:rsidRPr="00A24908">
        <w:rPr>
          <w:rFonts w:ascii="Times New Roman" w:hAnsi="Times New Roman" w:cs="Times New Roman"/>
          <w:sz w:val="28"/>
          <w:szCs w:val="28"/>
        </w:rPr>
        <w:t>в Договоре отсутствует требование о том, что цена Договора является твердой и определяется на весь срок его исполнения</w:t>
      </w:r>
      <w:r w:rsidR="00870EC4" w:rsidRPr="00A24908">
        <w:rPr>
          <w:rFonts w:ascii="Times New Roman" w:hAnsi="Times New Roman" w:cs="Times New Roman"/>
          <w:sz w:val="28"/>
          <w:szCs w:val="28"/>
        </w:rPr>
        <w:t>;</w:t>
      </w:r>
      <w:r w:rsidR="006C4B9A" w:rsidRPr="00A24908">
        <w:rPr>
          <w:rFonts w:ascii="Times New Roman" w:hAnsi="Times New Roman" w:cs="Times New Roman"/>
          <w:sz w:val="28"/>
          <w:szCs w:val="28"/>
        </w:rPr>
        <w:t xml:space="preserve"> неверно </w:t>
      </w:r>
      <w:r w:rsidR="00870EC4" w:rsidRPr="00A24908">
        <w:rPr>
          <w:rFonts w:ascii="Times New Roman" w:hAnsi="Times New Roman" w:cs="Times New Roman"/>
          <w:sz w:val="28"/>
          <w:szCs w:val="28"/>
        </w:rPr>
        <w:t xml:space="preserve">определено </w:t>
      </w:r>
      <w:r w:rsidR="006C4B9A" w:rsidRPr="00A24908">
        <w:rPr>
          <w:rFonts w:ascii="Times New Roman" w:hAnsi="Times New Roman" w:cs="Times New Roman"/>
          <w:sz w:val="28"/>
          <w:szCs w:val="28"/>
        </w:rPr>
        <w:t>требовани</w:t>
      </w:r>
      <w:r w:rsidR="00870EC4" w:rsidRPr="00A24908">
        <w:rPr>
          <w:rFonts w:ascii="Times New Roman" w:hAnsi="Times New Roman" w:cs="Times New Roman"/>
          <w:sz w:val="28"/>
          <w:szCs w:val="28"/>
        </w:rPr>
        <w:t>е</w:t>
      </w:r>
      <w:r w:rsidR="006C4B9A" w:rsidRPr="00A24908">
        <w:rPr>
          <w:rFonts w:ascii="Times New Roman" w:hAnsi="Times New Roman" w:cs="Times New Roman"/>
          <w:sz w:val="28"/>
          <w:szCs w:val="28"/>
        </w:rPr>
        <w:t xml:space="preserve"> об исчислении пени, в случае </w:t>
      </w:r>
      <w:r w:rsidR="00870EC4" w:rsidRPr="00A24908">
        <w:rPr>
          <w:rFonts w:ascii="Times New Roman" w:hAnsi="Times New Roman" w:cs="Times New Roman"/>
          <w:sz w:val="28"/>
          <w:szCs w:val="28"/>
        </w:rPr>
        <w:t xml:space="preserve">допущенной </w:t>
      </w:r>
      <w:r w:rsidR="006C4B9A" w:rsidRPr="00A24908">
        <w:rPr>
          <w:rFonts w:ascii="Times New Roman" w:hAnsi="Times New Roman" w:cs="Times New Roman"/>
          <w:sz w:val="28"/>
          <w:szCs w:val="28"/>
        </w:rPr>
        <w:t xml:space="preserve">заказчиком или подрядчиком </w:t>
      </w:r>
      <w:r w:rsidR="00870EC4" w:rsidRPr="00A24908">
        <w:rPr>
          <w:rFonts w:ascii="Times New Roman" w:hAnsi="Times New Roman" w:cs="Times New Roman"/>
          <w:sz w:val="28"/>
          <w:szCs w:val="28"/>
        </w:rPr>
        <w:t xml:space="preserve">просрочки </w:t>
      </w:r>
      <w:r w:rsidR="006C4B9A" w:rsidRPr="00A24908">
        <w:rPr>
          <w:rFonts w:ascii="Times New Roman" w:hAnsi="Times New Roman" w:cs="Times New Roman"/>
          <w:sz w:val="28"/>
          <w:szCs w:val="28"/>
        </w:rPr>
        <w:t>исполнения обязательств по Контракту. Допущенные нарушения не повлияли на результат осуществления закупок.</w:t>
      </w:r>
    </w:p>
    <w:p w:rsidR="006C4B9A" w:rsidRPr="00A4302A" w:rsidRDefault="008546D9" w:rsidP="00A4302A">
      <w:pPr>
        <w:pStyle w:val="ConsPlusNormal"/>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На основании п.2.2.1. Договора, счета к оплате от 23.10.2015г. №735/761 платежным поручением от </w:t>
      </w:r>
      <w:r w:rsidR="00D0104C" w:rsidRPr="00A4302A">
        <w:rPr>
          <w:rFonts w:ascii="Times New Roman" w:hAnsi="Times New Roman" w:cs="Times New Roman"/>
          <w:sz w:val="28"/>
          <w:szCs w:val="28"/>
        </w:rPr>
        <w:t>17</w:t>
      </w:r>
      <w:r w:rsidRPr="00A4302A">
        <w:rPr>
          <w:rFonts w:ascii="Times New Roman" w:hAnsi="Times New Roman" w:cs="Times New Roman"/>
          <w:sz w:val="28"/>
          <w:szCs w:val="28"/>
        </w:rPr>
        <w:t>.</w:t>
      </w:r>
      <w:r w:rsidR="00D0104C" w:rsidRPr="00A4302A">
        <w:rPr>
          <w:rFonts w:ascii="Times New Roman" w:hAnsi="Times New Roman" w:cs="Times New Roman"/>
          <w:sz w:val="28"/>
          <w:szCs w:val="28"/>
        </w:rPr>
        <w:t>11</w:t>
      </w:r>
      <w:r w:rsidRPr="00A4302A">
        <w:rPr>
          <w:rFonts w:ascii="Times New Roman" w:hAnsi="Times New Roman" w:cs="Times New Roman"/>
          <w:sz w:val="28"/>
          <w:szCs w:val="28"/>
        </w:rPr>
        <w:t>.2015г. №</w:t>
      </w:r>
      <w:r w:rsidR="00D0104C" w:rsidRPr="00A4302A">
        <w:rPr>
          <w:rFonts w:ascii="Times New Roman" w:hAnsi="Times New Roman" w:cs="Times New Roman"/>
          <w:sz w:val="28"/>
          <w:szCs w:val="28"/>
        </w:rPr>
        <w:t>826</w:t>
      </w:r>
      <w:r w:rsidRPr="00A4302A">
        <w:rPr>
          <w:rFonts w:ascii="Times New Roman" w:hAnsi="Times New Roman" w:cs="Times New Roman"/>
          <w:sz w:val="28"/>
          <w:szCs w:val="28"/>
        </w:rPr>
        <w:t xml:space="preserve"> произведена предоплата в размере 30% </w:t>
      </w:r>
      <w:r w:rsidR="00A4302A">
        <w:rPr>
          <w:rFonts w:ascii="Times New Roman" w:hAnsi="Times New Roman" w:cs="Times New Roman"/>
          <w:sz w:val="28"/>
          <w:szCs w:val="28"/>
        </w:rPr>
        <w:t>на сумму</w:t>
      </w:r>
      <w:r w:rsidRPr="00A4302A">
        <w:rPr>
          <w:rFonts w:ascii="Times New Roman" w:hAnsi="Times New Roman" w:cs="Times New Roman"/>
          <w:sz w:val="28"/>
          <w:szCs w:val="28"/>
        </w:rPr>
        <w:t xml:space="preserve"> 19,5тыс.руб.</w:t>
      </w:r>
      <w:r w:rsidR="00D0104C" w:rsidRPr="00A4302A">
        <w:rPr>
          <w:rFonts w:ascii="Times New Roman" w:hAnsi="Times New Roman" w:cs="Times New Roman"/>
          <w:sz w:val="28"/>
          <w:szCs w:val="28"/>
        </w:rPr>
        <w:t xml:space="preserve"> О</w:t>
      </w:r>
      <w:r w:rsidRPr="00A4302A">
        <w:rPr>
          <w:rFonts w:ascii="Times New Roman" w:hAnsi="Times New Roman" w:cs="Times New Roman"/>
          <w:sz w:val="28"/>
          <w:szCs w:val="28"/>
        </w:rPr>
        <w:t xml:space="preserve">кончательный расчет </w:t>
      </w:r>
      <w:r w:rsidR="00D0104C" w:rsidRPr="00A4302A">
        <w:rPr>
          <w:rFonts w:ascii="Times New Roman" w:hAnsi="Times New Roman" w:cs="Times New Roman"/>
          <w:sz w:val="28"/>
          <w:szCs w:val="28"/>
        </w:rPr>
        <w:t xml:space="preserve">в сумме 45,4тыс.руб. </w:t>
      </w:r>
      <w:r w:rsidRPr="00A4302A">
        <w:rPr>
          <w:rFonts w:ascii="Times New Roman" w:hAnsi="Times New Roman" w:cs="Times New Roman"/>
          <w:sz w:val="28"/>
          <w:szCs w:val="28"/>
        </w:rPr>
        <w:t xml:space="preserve">произведен </w:t>
      </w:r>
      <w:r w:rsidR="00D0104C" w:rsidRPr="00A4302A">
        <w:rPr>
          <w:rFonts w:ascii="Times New Roman" w:hAnsi="Times New Roman" w:cs="Times New Roman"/>
          <w:sz w:val="28"/>
          <w:szCs w:val="28"/>
        </w:rPr>
        <w:t>платежным поручением от 16.12.2015г. №959</w:t>
      </w:r>
      <w:r w:rsidR="00870EC4" w:rsidRPr="00A4302A">
        <w:rPr>
          <w:rFonts w:ascii="Times New Roman" w:hAnsi="Times New Roman" w:cs="Times New Roman"/>
          <w:sz w:val="28"/>
          <w:szCs w:val="28"/>
        </w:rPr>
        <w:t>,</w:t>
      </w:r>
      <w:r w:rsidR="00D0104C" w:rsidRPr="00A4302A">
        <w:rPr>
          <w:rFonts w:ascii="Times New Roman" w:hAnsi="Times New Roman" w:cs="Times New Roman"/>
          <w:sz w:val="28"/>
          <w:szCs w:val="28"/>
        </w:rPr>
        <w:t xml:space="preserve"> </w:t>
      </w:r>
      <w:r w:rsidR="00870EC4" w:rsidRPr="00A4302A">
        <w:rPr>
          <w:rFonts w:ascii="Times New Roman" w:hAnsi="Times New Roman" w:cs="Times New Roman"/>
          <w:sz w:val="28"/>
          <w:szCs w:val="28"/>
        </w:rPr>
        <w:t xml:space="preserve">на основании </w:t>
      </w:r>
      <w:r w:rsidR="007A0BAF" w:rsidRPr="00A4302A">
        <w:rPr>
          <w:rFonts w:ascii="Times New Roman" w:hAnsi="Times New Roman" w:cs="Times New Roman"/>
          <w:sz w:val="28"/>
          <w:szCs w:val="28"/>
        </w:rPr>
        <w:t>Акта сдачи-приемки выполненных работ от 03.12.2015г. №511 (с приложением комплекта разработанной документации)</w:t>
      </w:r>
      <w:r w:rsidR="007F63D4" w:rsidRPr="00A4302A">
        <w:rPr>
          <w:rFonts w:ascii="Times New Roman" w:hAnsi="Times New Roman" w:cs="Times New Roman"/>
          <w:sz w:val="28"/>
          <w:szCs w:val="28"/>
        </w:rPr>
        <w:t>,</w:t>
      </w:r>
      <w:r w:rsidR="007A0BAF" w:rsidRPr="00A4302A">
        <w:rPr>
          <w:rFonts w:ascii="Times New Roman" w:hAnsi="Times New Roman" w:cs="Times New Roman"/>
          <w:sz w:val="28"/>
          <w:szCs w:val="28"/>
        </w:rPr>
        <w:t xml:space="preserve"> </w:t>
      </w:r>
      <w:r w:rsidR="00870EC4" w:rsidRPr="00A4302A">
        <w:rPr>
          <w:rFonts w:ascii="Times New Roman" w:hAnsi="Times New Roman" w:cs="Times New Roman"/>
          <w:sz w:val="28"/>
          <w:szCs w:val="28"/>
        </w:rPr>
        <w:t>счета к оплате от 03.12.2015г. №830/761</w:t>
      </w:r>
      <w:r w:rsidR="00D0104C" w:rsidRPr="00A4302A">
        <w:rPr>
          <w:rFonts w:ascii="Times New Roman" w:hAnsi="Times New Roman" w:cs="Times New Roman"/>
          <w:sz w:val="28"/>
          <w:szCs w:val="28"/>
        </w:rPr>
        <w:t xml:space="preserve">. </w:t>
      </w:r>
    </w:p>
    <w:p w:rsidR="009C04C0" w:rsidRPr="00A4302A" w:rsidRDefault="009C04C0" w:rsidP="00A4302A">
      <w:pPr>
        <w:pStyle w:val="ConsPlusNormal"/>
        <w:ind w:right="-1" w:firstLine="710"/>
        <w:jc w:val="both"/>
        <w:rPr>
          <w:rFonts w:ascii="Times New Roman" w:hAnsi="Times New Roman" w:cs="Times New Roman"/>
          <w:sz w:val="28"/>
          <w:szCs w:val="28"/>
          <w:highlight w:val="cyan"/>
        </w:rPr>
      </w:pPr>
    </w:p>
    <w:p w:rsidR="007A0BAF" w:rsidRPr="00A4302A" w:rsidRDefault="007A0BAF" w:rsidP="00A4302A">
      <w:pPr>
        <w:pStyle w:val="a3"/>
        <w:numPr>
          <w:ilvl w:val="0"/>
          <w:numId w:val="44"/>
        </w:numPr>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lastRenderedPageBreak/>
        <w:t xml:space="preserve">В соответствии с Соглашением от </w:t>
      </w:r>
      <w:r w:rsidR="00B35F07" w:rsidRPr="00A4302A">
        <w:rPr>
          <w:rFonts w:ascii="Times New Roman" w:hAnsi="Times New Roman" w:cs="Times New Roman"/>
          <w:sz w:val="28"/>
          <w:szCs w:val="28"/>
        </w:rPr>
        <w:t>31</w:t>
      </w:r>
      <w:r w:rsidRPr="00A4302A">
        <w:rPr>
          <w:rFonts w:ascii="Times New Roman" w:hAnsi="Times New Roman" w:cs="Times New Roman"/>
          <w:sz w:val="28"/>
          <w:szCs w:val="28"/>
        </w:rPr>
        <w:t>.</w:t>
      </w:r>
      <w:r w:rsidR="00B35F07" w:rsidRPr="00A4302A">
        <w:rPr>
          <w:rFonts w:ascii="Times New Roman" w:hAnsi="Times New Roman" w:cs="Times New Roman"/>
          <w:sz w:val="28"/>
          <w:szCs w:val="28"/>
        </w:rPr>
        <w:t>08.2015г. №57</w:t>
      </w:r>
      <w:r w:rsidRPr="00A4302A">
        <w:rPr>
          <w:rFonts w:ascii="Times New Roman" w:hAnsi="Times New Roman" w:cs="Times New Roman"/>
          <w:sz w:val="28"/>
          <w:szCs w:val="28"/>
        </w:rPr>
        <w:t>-С, заключенным между администраци</w:t>
      </w:r>
      <w:r w:rsidR="00211B2C">
        <w:rPr>
          <w:rFonts w:ascii="Times New Roman" w:hAnsi="Times New Roman" w:cs="Times New Roman"/>
          <w:sz w:val="28"/>
          <w:szCs w:val="28"/>
        </w:rPr>
        <w:t>ями</w:t>
      </w:r>
      <w:r w:rsidRPr="00A4302A">
        <w:rPr>
          <w:rFonts w:ascii="Times New Roman" w:hAnsi="Times New Roman" w:cs="Times New Roman"/>
          <w:sz w:val="28"/>
          <w:szCs w:val="28"/>
        </w:rPr>
        <w:t xml:space="preserve"> района и поселения, </w:t>
      </w:r>
      <w:r w:rsidR="00A72E43">
        <w:rPr>
          <w:rFonts w:ascii="Times New Roman" w:hAnsi="Times New Roman" w:cs="Times New Roman"/>
          <w:sz w:val="28"/>
          <w:szCs w:val="28"/>
        </w:rPr>
        <w:t xml:space="preserve">на </w:t>
      </w:r>
      <w:r w:rsidRPr="00A4302A">
        <w:rPr>
          <w:rFonts w:ascii="Times New Roman" w:hAnsi="Times New Roman" w:cs="Times New Roman"/>
          <w:sz w:val="28"/>
          <w:szCs w:val="28"/>
        </w:rPr>
        <w:t>осуществлени</w:t>
      </w:r>
      <w:r w:rsidR="00A72E43">
        <w:rPr>
          <w:rFonts w:ascii="Times New Roman" w:hAnsi="Times New Roman" w:cs="Times New Roman"/>
          <w:sz w:val="28"/>
          <w:szCs w:val="28"/>
        </w:rPr>
        <w:t>е</w:t>
      </w:r>
      <w:r w:rsidRPr="00A4302A">
        <w:rPr>
          <w:rFonts w:ascii="Times New Roman" w:hAnsi="Times New Roman" w:cs="Times New Roman"/>
          <w:sz w:val="28"/>
          <w:szCs w:val="28"/>
        </w:rPr>
        <w:t xml:space="preserve"> </w:t>
      </w:r>
      <w:r w:rsidR="00B35F07" w:rsidRPr="00A4302A">
        <w:rPr>
          <w:rFonts w:ascii="Times New Roman" w:hAnsi="Times New Roman" w:cs="Times New Roman"/>
          <w:sz w:val="28"/>
          <w:szCs w:val="28"/>
        </w:rPr>
        <w:t xml:space="preserve">выплат стимулирующего характера при доведении оплаты труда работникам </w:t>
      </w:r>
      <w:r w:rsidR="00385A4B" w:rsidRPr="00A4302A">
        <w:rPr>
          <w:rFonts w:ascii="Times New Roman" w:hAnsi="Times New Roman" w:cs="Times New Roman"/>
          <w:sz w:val="28"/>
          <w:szCs w:val="28"/>
        </w:rPr>
        <w:t xml:space="preserve">учреждений </w:t>
      </w:r>
      <w:r w:rsidR="00B35F07" w:rsidRPr="00A4302A">
        <w:rPr>
          <w:rFonts w:ascii="Times New Roman" w:hAnsi="Times New Roman" w:cs="Times New Roman"/>
          <w:sz w:val="28"/>
          <w:szCs w:val="28"/>
        </w:rPr>
        <w:t xml:space="preserve">культуры Кингисеппского района до уровня не ниже среднего по Ленинградской области, </w:t>
      </w:r>
      <w:r w:rsidRPr="00A4302A">
        <w:rPr>
          <w:rFonts w:ascii="Times New Roman" w:hAnsi="Times New Roman" w:cs="Times New Roman"/>
          <w:sz w:val="28"/>
          <w:szCs w:val="28"/>
        </w:rPr>
        <w:t xml:space="preserve">из бюджета МО «Кингисеппский муниципальный район» в бюджет МО «Фалилеевское сельское поселение» перечислены МБТ в сумме </w:t>
      </w:r>
      <w:r w:rsidR="00B35F07" w:rsidRPr="00A4302A">
        <w:rPr>
          <w:rFonts w:ascii="Times New Roman" w:hAnsi="Times New Roman" w:cs="Times New Roman"/>
          <w:sz w:val="28"/>
          <w:szCs w:val="28"/>
        </w:rPr>
        <w:t>113,3</w:t>
      </w:r>
      <w:r w:rsidRPr="00A4302A">
        <w:rPr>
          <w:rFonts w:ascii="Times New Roman" w:hAnsi="Times New Roman" w:cs="Times New Roman"/>
          <w:sz w:val="28"/>
          <w:szCs w:val="28"/>
        </w:rPr>
        <w:t>тыс.руб. (П/П от 0</w:t>
      </w:r>
      <w:r w:rsidR="00B35F07" w:rsidRPr="00A4302A">
        <w:rPr>
          <w:rFonts w:ascii="Times New Roman" w:hAnsi="Times New Roman" w:cs="Times New Roman"/>
          <w:sz w:val="28"/>
          <w:szCs w:val="28"/>
        </w:rPr>
        <w:t>2</w:t>
      </w:r>
      <w:r w:rsidRPr="00A4302A">
        <w:rPr>
          <w:rFonts w:ascii="Times New Roman" w:hAnsi="Times New Roman" w:cs="Times New Roman"/>
          <w:sz w:val="28"/>
          <w:szCs w:val="28"/>
        </w:rPr>
        <w:t>.11.2015г. №</w:t>
      </w:r>
      <w:r w:rsidR="00B35F07" w:rsidRPr="00A4302A">
        <w:rPr>
          <w:rFonts w:ascii="Times New Roman" w:hAnsi="Times New Roman" w:cs="Times New Roman"/>
          <w:sz w:val="28"/>
          <w:szCs w:val="28"/>
        </w:rPr>
        <w:t>37021</w:t>
      </w:r>
      <w:r w:rsidRPr="00A4302A">
        <w:rPr>
          <w:rFonts w:ascii="Times New Roman" w:hAnsi="Times New Roman" w:cs="Times New Roman"/>
          <w:sz w:val="28"/>
          <w:szCs w:val="28"/>
        </w:rPr>
        <w:t xml:space="preserve">). </w:t>
      </w:r>
      <w:r w:rsidR="000B3813" w:rsidRPr="00A4302A">
        <w:rPr>
          <w:rFonts w:ascii="Times New Roman" w:hAnsi="Times New Roman" w:cs="Times New Roman"/>
          <w:sz w:val="28"/>
          <w:szCs w:val="28"/>
        </w:rPr>
        <w:t>МБТ направлены на обеспечение выполнения показателей нормативов региональной «дорожной карты», утвержденной распоряжением Правительства Ленинградской области от 29.04.2013г. №181-р «О мерах по поэтапному повышению заработной платы работников учреждений культуры Ленинградской области и утверждении Плана мероприятий («дорожной карты») по повышению эффективности сферы культуры и совершенствованию труда работников учреждений культуры Ленинградской области»</w:t>
      </w:r>
      <w:r w:rsidR="008C023E" w:rsidRPr="00A4302A">
        <w:rPr>
          <w:rFonts w:ascii="Times New Roman" w:hAnsi="Times New Roman" w:cs="Times New Roman"/>
          <w:sz w:val="28"/>
          <w:szCs w:val="28"/>
        </w:rPr>
        <w:t xml:space="preserve">. </w:t>
      </w:r>
      <w:r w:rsidRPr="00A4302A">
        <w:rPr>
          <w:rFonts w:ascii="Times New Roman" w:hAnsi="Times New Roman" w:cs="Times New Roman"/>
          <w:sz w:val="28"/>
          <w:szCs w:val="28"/>
        </w:rPr>
        <w:t xml:space="preserve">Согласно условиям Соглашения, предусматривалось предоставление МБТ в сумме </w:t>
      </w:r>
      <w:r w:rsidR="00B35F07" w:rsidRPr="00A4302A">
        <w:rPr>
          <w:rFonts w:ascii="Times New Roman" w:hAnsi="Times New Roman" w:cs="Times New Roman"/>
          <w:sz w:val="28"/>
          <w:szCs w:val="28"/>
        </w:rPr>
        <w:t>433,0</w:t>
      </w:r>
      <w:r w:rsidRPr="00A4302A">
        <w:rPr>
          <w:rFonts w:ascii="Times New Roman" w:hAnsi="Times New Roman" w:cs="Times New Roman"/>
          <w:sz w:val="28"/>
          <w:szCs w:val="28"/>
        </w:rPr>
        <w:t xml:space="preserve">тыс.руб., однако в связи </w:t>
      </w:r>
      <w:r w:rsidR="00B35F07" w:rsidRPr="00A4302A">
        <w:rPr>
          <w:rFonts w:ascii="Times New Roman" w:eastAsia="Calibri" w:hAnsi="Times New Roman" w:cs="Times New Roman"/>
          <w:sz w:val="28"/>
          <w:szCs w:val="28"/>
        </w:rPr>
        <w:t xml:space="preserve">с сокращением численности </w:t>
      </w:r>
      <w:r w:rsidR="00F23B8B" w:rsidRPr="00A4302A">
        <w:rPr>
          <w:rFonts w:ascii="Times New Roman" w:eastAsia="Calibri" w:hAnsi="Times New Roman" w:cs="Times New Roman"/>
          <w:sz w:val="28"/>
          <w:szCs w:val="28"/>
        </w:rPr>
        <w:t>работников</w:t>
      </w:r>
      <w:r w:rsidR="000B3813" w:rsidRPr="00A4302A">
        <w:rPr>
          <w:rFonts w:ascii="Times New Roman" w:eastAsia="Calibri" w:hAnsi="Times New Roman" w:cs="Times New Roman"/>
          <w:sz w:val="28"/>
          <w:szCs w:val="28"/>
        </w:rPr>
        <w:t xml:space="preserve">, имеющих право получать </w:t>
      </w:r>
      <w:r w:rsidR="00B35F07" w:rsidRPr="00A4302A">
        <w:rPr>
          <w:rFonts w:ascii="Times New Roman" w:eastAsia="Calibri" w:hAnsi="Times New Roman" w:cs="Times New Roman"/>
          <w:sz w:val="28"/>
          <w:szCs w:val="28"/>
        </w:rPr>
        <w:t>данны</w:t>
      </w:r>
      <w:r w:rsidR="000B3813" w:rsidRPr="00A4302A">
        <w:rPr>
          <w:rFonts w:ascii="Times New Roman" w:eastAsia="Calibri" w:hAnsi="Times New Roman" w:cs="Times New Roman"/>
          <w:sz w:val="28"/>
          <w:szCs w:val="28"/>
        </w:rPr>
        <w:t>е</w:t>
      </w:r>
      <w:r w:rsidR="00B35F07" w:rsidRPr="00A4302A">
        <w:rPr>
          <w:rFonts w:ascii="Times New Roman" w:eastAsia="Calibri" w:hAnsi="Times New Roman" w:cs="Times New Roman"/>
          <w:sz w:val="28"/>
          <w:szCs w:val="28"/>
        </w:rPr>
        <w:t xml:space="preserve"> выплат</w:t>
      </w:r>
      <w:r w:rsidR="000B3813" w:rsidRPr="00A4302A">
        <w:rPr>
          <w:rFonts w:ascii="Times New Roman" w:eastAsia="Calibri" w:hAnsi="Times New Roman" w:cs="Times New Roman"/>
          <w:sz w:val="28"/>
          <w:szCs w:val="28"/>
        </w:rPr>
        <w:t>ы</w:t>
      </w:r>
      <w:r w:rsidR="00B35F07" w:rsidRPr="00A4302A">
        <w:rPr>
          <w:rFonts w:ascii="Times New Roman" w:eastAsia="Calibri" w:hAnsi="Times New Roman" w:cs="Times New Roman"/>
          <w:sz w:val="28"/>
          <w:szCs w:val="28"/>
        </w:rPr>
        <w:t xml:space="preserve">, МБТ </w:t>
      </w:r>
      <w:r w:rsidRPr="00A4302A">
        <w:rPr>
          <w:rFonts w:ascii="Times New Roman" w:hAnsi="Times New Roman" w:cs="Times New Roman"/>
          <w:sz w:val="28"/>
          <w:szCs w:val="28"/>
        </w:rPr>
        <w:t xml:space="preserve">в сумме </w:t>
      </w:r>
      <w:r w:rsidR="00B35F07" w:rsidRPr="00A4302A">
        <w:rPr>
          <w:rFonts w:ascii="Times New Roman" w:hAnsi="Times New Roman" w:cs="Times New Roman"/>
          <w:sz w:val="28"/>
          <w:szCs w:val="28"/>
        </w:rPr>
        <w:t>319,7</w:t>
      </w:r>
      <w:r w:rsidRPr="00A4302A">
        <w:rPr>
          <w:rFonts w:ascii="Times New Roman" w:hAnsi="Times New Roman" w:cs="Times New Roman"/>
          <w:sz w:val="28"/>
          <w:szCs w:val="28"/>
        </w:rPr>
        <w:t>тыс.руб. остались не востребованы.</w:t>
      </w:r>
      <w:r w:rsidR="00F23B8B" w:rsidRPr="00A4302A">
        <w:rPr>
          <w:rFonts w:ascii="Times New Roman" w:hAnsi="Times New Roman" w:cs="Times New Roman"/>
          <w:sz w:val="28"/>
          <w:szCs w:val="28"/>
        </w:rPr>
        <w:t xml:space="preserve"> Перечень должностей работников культуры, которым </w:t>
      </w:r>
      <w:r w:rsidR="008C023E" w:rsidRPr="00A4302A">
        <w:rPr>
          <w:rFonts w:ascii="Times New Roman" w:hAnsi="Times New Roman" w:cs="Times New Roman"/>
          <w:sz w:val="28"/>
          <w:szCs w:val="28"/>
        </w:rPr>
        <w:t>производя</w:t>
      </w:r>
      <w:r w:rsidR="00F23B8B" w:rsidRPr="00A4302A">
        <w:rPr>
          <w:rFonts w:ascii="Times New Roman" w:hAnsi="Times New Roman" w:cs="Times New Roman"/>
          <w:sz w:val="28"/>
          <w:szCs w:val="28"/>
        </w:rPr>
        <w:t>тся выплаты стимулирующего характера, определен постановлением администрации МО «Кингисеппский муниципальный район» от 27.07.2015г. №1699 «Об утверждении перечня должностей и профессий работников учреждений культуры Кингисеппского района, относимых к основному персоналу по видам экономической деятельности»</w:t>
      </w:r>
      <w:r w:rsidR="008C023E" w:rsidRPr="00A4302A">
        <w:rPr>
          <w:rFonts w:ascii="Times New Roman" w:hAnsi="Times New Roman" w:cs="Times New Roman"/>
          <w:sz w:val="28"/>
          <w:szCs w:val="28"/>
        </w:rPr>
        <w:t xml:space="preserve">, постановлением администрации МО «Фалилеевское сельское поселение» от </w:t>
      </w:r>
      <w:r w:rsidR="00644301" w:rsidRPr="00A4302A">
        <w:rPr>
          <w:rFonts w:ascii="Times New Roman" w:hAnsi="Times New Roman" w:cs="Times New Roman"/>
          <w:sz w:val="28"/>
          <w:szCs w:val="28"/>
        </w:rPr>
        <w:t>12.02.2015г. №12 «Об утверждении перечня должностей и профессий работников Фалилеевского досугового центра, относимых к основному персоналу по видам экономической деятельности»</w:t>
      </w:r>
      <w:r w:rsidR="008C023E" w:rsidRPr="00A4302A">
        <w:rPr>
          <w:rFonts w:ascii="Times New Roman" w:hAnsi="Times New Roman" w:cs="Times New Roman"/>
          <w:sz w:val="28"/>
          <w:szCs w:val="28"/>
        </w:rPr>
        <w:t>.</w:t>
      </w:r>
    </w:p>
    <w:p w:rsidR="008448D2" w:rsidRPr="00A4302A" w:rsidRDefault="00C41859"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На основании протоколов заседания комиссии </w:t>
      </w:r>
      <w:r w:rsidR="00E43C4D" w:rsidRPr="00A4302A">
        <w:rPr>
          <w:rFonts w:ascii="Times New Roman" w:hAnsi="Times New Roman" w:cs="Times New Roman"/>
          <w:sz w:val="28"/>
          <w:szCs w:val="28"/>
        </w:rPr>
        <w:t xml:space="preserve">№№ 2, 5, 7, 11, 14, 17, 20, 23, 26, 29, 32, 35 </w:t>
      </w:r>
      <w:r w:rsidRPr="00A4302A">
        <w:rPr>
          <w:rFonts w:ascii="Times New Roman" w:hAnsi="Times New Roman" w:cs="Times New Roman"/>
          <w:sz w:val="28"/>
          <w:szCs w:val="28"/>
        </w:rPr>
        <w:t>по установлению</w:t>
      </w:r>
      <w:r w:rsidR="004E7D4F" w:rsidRPr="00A4302A">
        <w:rPr>
          <w:rFonts w:ascii="Times New Roman" w:hAnsi="Times New Roman" w:cs="Times New Roman"/>
          <w:sz w:val="28"/>
          <w:szCs w:val="28"/>
        </w:rPr>
        <w:t xml:space="preserve"> работникам культуры</w:t>
      </w:r>
      <w:r w:rsidRPr="00A4302A">
        <w:rPr>
          <w:rFonts w:ascii="Times New Roman" w:hAnsi="Times New Roman" w:cs="Times New Roman"/>
          <w:sz w:val="28"/>
          <w:szCs w:val="28"/>
        </w:rPr>
        <w:t xml:space="preserve"> стимулирующих выплат </w:t>
      </w:r>
      <w:r w:rsidR="004E7D4F" w:rsidRPr="00A4302A">
        <w:rPr>
          <w:rFonts w:ascii="Times New Roman" w:hAnsi="Times New Roman" w:cs="Times New Roman"/>
          <w:sz w:val="28"/>
          <w:szCs w:val="28"/>
        </w:rPr>
        <w:t>по результатам оценки эффективности и качества труда за январь-декабрь 2015 года</w:t>
      </w:r>
      <w:r w:rsidRPr="00A4302A">
        <w:rPr>
          <w:rFonts w:ascii="Times New Roman" w:hAnsi="Times New Roman" w:cs="Times New Roman"/>
          <w:sz w:val="28"/>
          <w:szCs w:val="28"/>
        </w:rPr>
        <w:t>, распоряжени</w:t>
      </w:r>
      <w:r w:rsidR="00B80CE6" w:rsidRPr="00A4302A">
        <w:rPr>
          <w:rFonts w:ascii="Times New Roman" w:hAnsi="Times New Roman" w:cs="Times New Roman"/>
          <w:sz w:val="28"/>
          <w:szCs w:val="28"/>
        </w:rPr>
        <w:t>й</w:t>
      </w:r>
      <w:r w:rsidRPr="00A4302A">
        <w:rPr>
          <w:rFonts w:ascii="Times New Roman" w:hAnsi="Times New Roman" w:cs="Times New Roman"/>
          <w:sz w:val="28"/>
          <w:szCs w:val="28"/>
        </w:rPr>
        <w:t xml:space="preserve"> администрации поселения о выплатах стимулирующего характера за счет средств районного бюджета от 25.11.2015г. №81-к</w:t>
      </w:r>
      <w:r w:rsidR="00E43C4D" w:rsidRPr="00A4302A">
        <w:rPr>
          <w:rFonts w:ascii="Times New Roman" w:hAnsi="Times New Roman" w:cs="Times New Roman"/>
          <w:sz w:val="28"/>
          <w:szCs w:val="28"/>
        </w:rPr>
        <w:t xml:space="preserve"> и</w:t>
      </w:r>
      <w:r w:rsidRPr="00A4302A">
        <w:rPr>
          <w:rFonts w:ascii="Times New Roman" w:hAnsi="Times New Roman" w:cs="Times New Roman"/>
          <w:sz w:val="28"/>
          <w:szCs w:val="28"/>
        </w:rPr>
        <w:t xml:space="preserve"> от 22.12.2015г. №93-к, </w:t>
      </w:r>
      <w:r w:rsidR="004A5E85" w:rsidRPr="00A4302A">
        <w:rPr>
          <w:rFonts w:ascii="Times New Roman" w:hAnsi="Times New Roman" w:cs="Times New Roman"/>
          <w:sz w:val="28"/>
          <w:szCs w:val="28"/>
        </w:rPr>
        <w:t>расчетно-платежным</w:t>
      </w:r>
      <w:r w:rsidR="00B80CE6" w:rsidRPr="00A4302A">
        <w:rPr>
          <w:rFonts w:ascii="Times New Roman" w:hAnsi="Times New Roman" w:cs="Times New Roman"/>
          <w:sz w:val="28"/>
          <w:szCs w:val="28"/>
        </w:rPr>
        <w:t>и</w:t>
      </w:r>
      <w:r w:rsidRPr="00A4302A">
        <w:rPr>
          <w:rFonts w:ascii="Times New Roman" w:hAnsi="Times New Roman" w:cs="Times New Roman"/>
          <w:sz w:val="28"/>
          <w:szCs w:val="28"/>
        </w:rPr>
        <w:t xml:space="preserve"> </w:t>
      </w:r>
      <w:r w:rsidR="004A5E85" w:rsidRPr="00A4302A">
        <w:rPr>
          <w:rFonts w:ascii="Times New Roman" w:hAnsi="Times New Roman" w:cs="Times New Roman"/>
          <w:sz w:val="28"/>
          <w:szCs w:val="28"/>
        </w:rPr>
        <w:t>ведомостям</w:t>
      </w:r>
      <w:r w:rsidR="00B80CE6" w:rsidRPr="00A4302A">
        <w:rPr>
          <w:rFonts w:ascii="Times New Roman" w:hAnsi="Times New Roman" w:cs="Times New Roman"/>
          <w:sz w:val="28"/>
          <w:szCs w:val="28"/>
        </w:rPr>
        <w:t>и</w:t>
      </w:r>
      <w:r w:rsidR="004A5E85" w:rsidRPr="00A4302A">
        <w:rPr>
          <w:rFonts w:ascii="Times New Roman" w:hAnsi="Times New Roman" w:cs="Times New Roman"/>
          <w:sz w:val="28"/>
          <w:szCs w:val="28"/>
        </w:rPr>
        <w:t xml:space="preserve"> </w:t>
      </w:r>
      <w:r w:rsidRPr="00A4302A">
        <w:rPr>
          <w:rFonts w:ascii="Times New Roman" w:hAnsi="Times New Roman" w:cs="Times New Roman"/>
          <w:sz w:val="28"/>
          <w:szCs w:val="28"/>
        </w:rPr>
        <w:t>за период январь-декабрь 2015 года</w:t>
      </w:r>
      <w:r w:rsidR="00B80CE6" w:rsidRPr="00A4302A">
        <w:rPr>
          <w:rFonts w:ascii="Times New Roman" w:hAnsi="Times New Roman" w:cs="Times New Roman"/>
          <w:sz w:val="28"/>
          <w:szCs w:val="28"/>
        </w:rPr>
        <w:t xml:space="preserve"> основному персоналу Фалилеевского досугового центра начислено стимулирующих выплат</w:t>
      </w:r>
      <w:r w:rsidR="004E7D4F" w:rsidRPr="00A4302A">
        <w:rPr>
          <w:rFonts w:ascii="Times New Roman" w:hAnsi="Times New Roman" w:cs="Times New Roman"/>
          <w:sz w:val="28"/>
          <w:szCs w:val="28"/>
        </w:rPr>
        <w:t xml:space="preserve"> за счет средств районного бюджета</w:t>
      </w:r>
      <w:r w:rsidR="00B80CE6" w:rsidRPr="00A4302A">
        <w:rPr>
          <w:rFonts w:ascii="Times New Roman" w:hAnsi="Times New Roman" w:cs="Times New Roman"/>
          <w:sz w:val="28"/>
          <w:szCs w:val="28"/>
        </w:rPr>
        <w:t xml:space="preserve"> в сумме 113,3тыс.руб. </w:t>
      </w:r>
      <w:r w:rsidR="008448D2" w:rsidRPr="00A4302A">
        <w:rPr>
          <w:rFonts w:ascii="Times New Roman" w:hAnsi="Times New Roman" w:cs="Times New Roman"/>
          <w:sz w:val="28"/>
          <w:szCs w:val="28"/>
        </w:rPr>
        <w:t xml:space="preserve">При проверке начисления выплат стимулирующего характера, установлено следующее: </w:t>
      </w:r>
    </w:p>
    <w:p w:rsidR="00FD1488" w:rsidRPr="00A24908" w:rsidRDefault="008448D2" w:rsidP="00A4302A">
      <w:pPr>
        <w:spacing w:after="0" w:line="240" w:lineRule="auto"/>
        <w:ind w:right="-1" w:firstLine="710"/>
        <w:jc w:val="both"/>
        <w:rPr>
          <w:rFonts w:ascii="Times New Roman" w:hAnsi="Times New Roman" w:cs="Times New Roman"/>
          <w:sz w:val="28"/>
          <w:szCs w:val="28"/>
        </w:rPr>
      </w:pPr>
      <w:r w:rsidRPr="00A24908">
        <w:rPr>
          <w:rFonts w:ascii="Times New Roman" w:hAnsi="Times New Roman" w:cs="Times New Roman"/>
          <w:sz w:val="28"/>
          <w:szCs w:val="28"/>
        </w:rPr>
        <w:t>Согласно постановлению администрации поселения от 25.02.2015г. №13 «Об утверждении критериев оценки эффективности деятельности работников и положения о материально</w:t>
      </w:r>
      <w:r w:rsidR="00AC7D60" w:rsidRPr="00A24908">
        <w:rPr>
          <w:rFonts w:ascii="Times New Roman" w:hAnsi="Times New Roman" w:cs="Times New Roman"/>
          <w:sz w:val="28"/>
          <w:szCs w:val="28"/>
        </w:rPr>
        <w:t>м</w:t>
      </w:r>
      <w:r w:rsidRPr="00A24908">
        <w:rPr>
          <w:rFonts w:ascii="Times New Roman" w:hAnsi="Times New Roman" w:cs="Times New Roman"/>
          <w:sz w:val="28"/>
          <w:szCs w:val="28"/>
        </w:rPr>
        <w:t xml:space="preserve"> стимулировании работников МУК «Фалилеевский досуговый центр» (с изменениями от 18.09.2015г. №89), </w:t>
      </w:r>
      <w:r w:rsidR="008C60A2" w:rsidRPr="00A24908">
        <w:rPr>
          <w:rFonts w:ascii="Times New Roman" w:hAnsi="Times New Roman" w:cs="Times New Roman"/>
          <w:sz w:val="28"/>
          <w:szCs w:val="28"/>
        </w:rPr>
        <w:t xml:space="preserve">одним из видов стимулирующего характера является ежемесячная </w:t>
      </w:r>
      <w:r w:rsidR="008C60A2" w:rsidRPr="00A24908">
        <w:rPr>
          <w:rFonts w:ascii="Times New Roman" w:hAnsi="Times New Roman" w:cs="Times New Roman"/>
          <w:sz w:val="28"/>
          <w:szCs w:val="28"/>
        </w:rPr>
        <w:lastRenderedPageBreak/>
        <w:t>премиальная выплата, которая выплачивается в целях поощрения за безупречное выполнение трудовых обязанностей, возложенных на работника трудовым договором</w:t>
      </w:r>
      <w:r w:rsidR="00E43C4D" w:rsidRPr="00A24908">
        <w:rPr>
          <w:rFonts w:ascii="Times New Roman" w:hAnsi="Times New Roman" w:cs="Times New Roman"/>
          <w:sz w:val="28"/>
          <w:szCs w:val="28"/>
        </w:rPr>
        <w:t xml:space="preserve">, </w:t>
      </w:r>
      <w:r w:rsidR="008C60A2" w:rsidRPr="00A24908">
        <w:rPr>
          <w:rFonts w:ascii="Times New Roman" w:hAnsi="Times New Roman" w:cs="Times New Roman"/>
          <w:sz w:val="28"/>
          <w:szCs w:val="28"/>
        </w:rPr>
        <w:t xml:space="preserve">должностной инструкцией, </w:t>
      </w:r>
      <w:r w:rsidR="00AC7D60" w:rsidRPr="00A24908">
        <w:rPr>
          <w:rFonts w:ascii="Times New Roman" w:hAnsi="Times New Roman" w:cs="Times New Roman"/>
          <w:sz w:val="28"/>
          <w:szCs w:val="28"/>
        </w:rPr>
        <w:t>д</w:t>
      </w:r>
      <w:r w:rsidR="008C60A2" w:rsidRPr="00A24908">
        <w:rPr>
          <w:rFonts w:ascii="Times New Roman" w:hAnsi="Times New Roman" w:cs="Times New Roman"/>
          <w:sz w:val="28"/>
          <w:szCs w:val="28"/>
        </w:rPr>
        <w:t xml:space="preserve">остижением конкретных результатов в работе. </w:t>
      </w:r>
      <w:r w:rsidR="00534371">
        <w:rPr>
          <w:rFonts w:ascii="Times New Roman" w:hAnsi="Times New Roman" w:cs="Times New Roman"/>
          <w:sz w:val="28"/>
          <w:szCs w:val="28"/>
        </w:rPr>
        <w:t xml:space="preserve">Выплата осуществлялась </w:t>
      </w:r>
      <w:r w:rsidR="008C60A2" w:rsidRPr="00A24908">
        <w:rPr>
          <w:rFonts w:ascii="Times New Roman" w:hAnsi="Times New Roman" w:cs="Times New Roman"/>
          <w:sz w:val="28"/>
          <w:szCs w:val="28"/>
        </w:rPr>
        <w:t xml:space="preserve">на основании бальной оценки </w:t>
      </w:r>
      <w:r w:rsidR="00AC7D60" w:rsidRPr="00A24908">
        <w:rPr>
          <w:rFonts w:ascii="Times New Roman" w:hAnsi="Times New Roman" w:cs="Times New Roman"/>
          <w:sz w:val="28"/>
          <w:szCs w:val="28"/>
        </w:rPr>
        <w:t xml:space="preserve">целевых </w:t>
      </w:r>
      <w:r w:rsidR="008C60A2" w:rsidRPr="00A24908">
        <w:rPr>
          <w:rFonts w:ascii="Times New Roman" w:hAnsi="Times New Roman" w:cs="Times New Roman"/>
          <w:sz w:val="28"/>
          <w:szCs w:val="28"/>
        </w:rPr>
        <w:t xml:space="preserve">показателей (критериев) </w:t>
      </w:r>
      <w:r w:rsidR="00AC7D60" w:rsidRPr="00A24908">
        <w:rPr>
          <w:rFonts w:ascii="Times New Roman" w:hAnsi="Times New Roman" w:cs="Times New Roman"/>
          <w:sz w:val="28"/>
          <w:szCs w:val="28"/>
        </w:rPr>
        <w:t xml:space="preserve">эффективности работы </w:t>
      </w:r>
      <w:r w:rsidR="008C60A2" w:rsidRPr="00A24908">
        <w:rPr>
          <w:rFonts w:ascii="Times New Roman" w:hAnsi="Times New Roman" w:cs="Times New Roman"/>
          <w:sz w:val="28"/>
          <w:szCs w:val="28"/>
        </w:rPr>
        <w:t>работников с учетом личного вклада каждого работника в выполнении задач учреждения</w:t>
      </w:r>
      <w:r w:rsidR="00AC7D60" w:rsidRPr="00A24908">
        <w:rPr>
          <w:rFonts w:ascii="Times New Roman" w:hAnsi="Times New Roman" w:cs="Times New Roman"/>
          <w:sz w:val="28"/>
          <w:szCs w:val="28"/>
        </w:rPr>
        <w:t xml:space="preserve">. Бальная оценка </w:t>
      </w:r>
      <w:r w:rsidR="00534371">
        <w:rPr>
          <w:rFonts w:ascii="Times New Roman" w:hAnsi="Times New Roman" w:cs="Times New Roman"/>
          <w:sz w:val="28"/>
          <w:szCs w:val="28"/>
        </w:rPr>
        <w:t xml:space="preserve">результата </w:t>
      </w:r>
      <w:r w:rsidR="00534371" w:rsidRPr="00A24908">
        <w:rPr>
          <w:rFonts w:ascii="Times New Roman" w:hAnsi="Times New Roman" w:cs="Times New Roman"/>
          <w:sz w:val="28"/>
          <w:szCs w:val="28"/>
        </w:rPr>
        <w:t xml:space="preserve">работы каждого работника </w:t>
      </w:r>
      <w:r w:rsidR="00534371">
        <w:rPr>
          <w:rFonts w:ascii="Times New Roman" w:hAnsi="Times New Roman" w:cs="Times New Roman"/>
          <w:sz w:val="28"/>
          <w:szCs w:val="28"/>
        </w:rPr>
        <w:t xml:space="preserve">за месяц определялась </w:t>
      </w:r>
      <w:r w:rsidR="00534371" w:rsidRPr="00A24908">
        <w:rPr>
          <w:rFonts w:ascii="Times New Roman" w:hAnsi="Times New Roman" w:cs="Times New Roman"/>
          <w:sz w:val="28"/>
          <w:szCs w:val="28"/>
        </w:rPr>
        <w:t>заседанием соответствующей комиссии</w:t>
      </w:r>
      <w:r w:rsidR="00534371">
        <w:rPr>
          <w:rFonts w:ascii="Times New Roman" w:hAnsi="Times New Roman" w:cs="Times New Roman"/>
          <w:sz w:val="28"/>
          <w:szCs w:val="28"/>
        </w:rPr>
        <w:t xml:space="preserve"> (составлялся протокол)</w:t>
      </w:r>
      <w:r w:rsidR="008C60A2" w:rsidRPr="00A24908">
        <w:rPr>
          <w:rFonts w:ascii="Times New Roman" w:hAnsi="Times New Roman" w:cs="Times New Roman"/>
          <w:sz w:val="28"/>
          <w:szCs w:val="28"/>
        </w:rPr>
        <w:t xml:space="preserve">. </w:t>
      </w:r>
      <w:r w:rsidR="00AC7D60" w:rsidRPr="00A24908">
        <w:rPr>
          <w:rFonts w:ascii="Times New Roman" w:hAnsi="Times New Roman" w:cs="Times New Roman"/>
          <w:sz w:val="28"/>
          <w:szCs w:val="28"/>
        </w:rPr>
        <w:t>Выплата премии производи</w:t>
      </w:r>
      <w:r w:rsidR="00534371">
        <w:rPr>
          <w:rFonts w:ascii="Times New Roman" w:hAnsi="Times New Roman" w:cs="Times New Roman"/>
          <w:sz w:val="28"/>
          <w:szCs w:val="28"/>
        </w:rPr>
        <w:t>лась</w:t>
      </w:r>
      <w:r w:rsidR="00AC7D60" w:rsidRPr="00A24908">
        <w:rPr>
          <w:rFonts w:ascii="Times New Roman" w:hAnsi="Times New Roman" w:cs="Times New Roman"/>
          <w:sz w:val="28"/>
          <w:szCs w:val="28"/>
        </w:rPr>
        <w:t xml:space="preserve"> на основании распоряжения администрации поселения, с учетом </w:t>
      </w:r>
      <w:r w:rsidR="001F06E2" w:rsidRPr="00A24908">
        <w:rPr>
          <w:rFonts w:ascii="Times New Roman" w:hAnsi="Times New Roman" w:cs="Times New Roman"/>
          <w:sz w:val="28"/>
          <w:szCs w:val="28"/>
        </w:rPr>
        <w:t xml:space="preserve">результатов </w:t>
      </w:r>
      <w:r w:rsidR="00AC7D60" w:rsidRPr="00A24908">
        <w:rPr>
          <w:rFonts w:ascii="Times New Roman" w:hAnsi="Times New Roman" w:cs="Times New Roman"/>
          <w:sz w:val="28"/>
          <w:szCs w:val="28"/>
        </w:rPr>
        <w:t>протокола</w:t>
      </w:r>
      <w:r w:rsidR="001F06E2" w:rsidRPr="00A24908">
        <w:rPr>
          <w:rFonts w:ascii="Times New Roman" w:hAnsi="Times New Roman" w:cs="Times New Roman"/>
          <w:sz w:val="28"/>
          <w:szCs w:val="28"/>
        </w:rPr>
        <w:t xml:space="preserve"> заседания комиссии</w:t>
      </w:r>
      <w:r w:rsidR="00AC7D60" w:rsidRPr="00A24908">
        <w:rPr>
          <w:rFonts w:ascii="Times New Roman" w:hAnsi="Times New Roman" w:cs="Times New Roman"/>
          <w:sz w:val="28"/>
          <w:szCs w:val="28"/>
        </w:rPr>
        <w:t xml:space="preserve">. </w:t>
      </w:r>
      <w:r w:rsidR="00534371">
        <w:rPr>
          <w:rFonts w:ascii="Times New Roman" w:hAnsi="Times New Roman" w:cs="Times New Roman"/>
          <w:sz w:val="28"/>
          <w:szCs w:val="28"/>
        </w:rPr>
        <w:t xml:space="preserve">Согласно Положению </w:t>
      </w:r>
      <w:r w:rsidR="00534371" w:rsidRPr="00A24908">
        <w:rPr>
          <w:rFonts w:ascii="Times New Roman" w:hAnsi="Times New Roman" w:cs="Times New Roman"/>
          <w:sz w:val="28"/>
          <w:szCs w:val="28"/>
        </w:rPr>
        <w:t>о материальном стимулировании работников МУК «Фалилеевский досуговый центр»</w:t>
      </w:r>
      <w:r w:rsidR="00534371">
        <w:rPr>
          <w:rFonts w:ascii="Times New Roman" w:hAnsi="Times New Roman" w:cs="Times New Roman"/>
          <w:sz w:val="28"/>
          <w:szCs w:val="28"/>
        </w:rPr>
        <w:t xml:space="preserve"> №13, р</w:t>
      </w:r>
      <w:r w:rsidR="00AC7D60" w:rsidRPr="00A24908">
        <w:rPr>
          <w:rFonts w:ascii="Times New Roman" w:hAnsi="Times New Roman" w:cs="Times New Roman"/>
          <w:sz w:val="28"/>
          <w:szCs w:val="28"/>
        </w:rPr>
        <w:t xml:space="preserve">асчет данной премии </w:t>
      </w:r>
      <w:r w:rsidR="001F06E2" w:rsidRPr="00A24908">
        <w:rPr>
          <w:rFonts w:ascii="Times New Roman" w:hAnsi="Times New Roman" w:cs="Times New Roman"/>
          <w:sz w:val="28"/>
          <w:szCs w:val="28"/>
        </w:rPr>
        <w:t xml:space="preserve">по каждому работнику </w:t>
      </w:r>
      <w:r w:rsidR="00534371">
        <w:rPr>
          <w:rFonts w:ascii="Times New Roman" w:hAnsi="Times New Roman" w:cs="Times New Roman"/>
          <w:sz w:val="28"/>
          <w:szCs w:val="28"/>
        </w:rPr>
        <w:t xml:space="preserve">должен </w:t>
      </w:r>
      <w:r w:rsidR="00AC7D60" w:rsidRPr="00A24908">
        <w:rPr>
          <w:rFonts w:ascii="Times New Roman" w:hAnsi="Times New Roman" w:cs="Times New Roman"/>
          <w:sz w:val="28"/>
          <w:szCs w:val="28"/>
        </w:rPr>
        <w:t>производи</w:t>
      </w:r>
      <w:r w:rsidR="00534371">
        <w:rPr>
          <w:rFonts w:ascii="Times New Roman" w:hAnsi="Times New Roman" w:cs="Times New Roman"/>
          <w:sz w:val="28"/>
          <w:szCs w:val="28"/>
        </w:rPr>
        <w:t>ться</w:t>
      </w:r>
      <w:r w:rsidR="00AC7D60" w:rsidRPr="00A24908">
        <w:rPr>
          <w:rFonts w:ascii="Times New Roman" w:hAnsi="Times New Roman" w:cs="Times New Roman"/>
          <w:sz w:val="28"/>
          <w:szCs w:val="28"/>
        </w:rPr>
        <w:t xml:space="preserve"> </w:t>
      </w:r>
      <w:r w:rsidR="001F06E2" w:rsidRPr="00A24908">
        <w:rPr>
          <w:rFonts w:ascii="Times New Roman" w:hAnsi="Times New Roman" w:cs="Times New Roman"/>
          <w:sz w:val="28"/>
          <w:szCs w:val="28"/>
        </w:rPr>
        <w:t xml:space="preserve">путем умножения </w:t>
      </w:r>
      <w:r w:rsidR="00AC7D60" w:rsidRPr="00A24908">
        <w:rPr>
          <w:rFonts w:ascii="Times New Roman" w:hAnsi="Times New Roman" w:cs="Times New Roman"/>
          <w:sz w:val="28"/>
          <w:szCs w:val="28"/>
        </w:rPr>
        <w:t>с</w:t>
      </w:r>
      <w:r w:rsidR="008C60A2" w:rsidRPr="00A24908">
        <w:rPr>
          <w:rFonts w:ascii="Times New Roman" w:hAnsi="Times New Roman" w:cs="Times New Roman"/>
          <w:sz w:val="28"/>
          <w:szCs w:val="28"/>
        </w:rPr>
        <w:t>тоимост</w:t>
      </w:r>
      <w:r w:rsidR="00AC7D60" w:rsidRPr="00A24908">
        <w:rPr>
          <w:rFonts w:ascii="Times New Roman" w:hAnsi="Times New Roman" w:cs="Times New Roman"/>
          <w:sz w:val="28"/>
          <w:szCs w:val="28"/>
        </w:rPr>
        <w:t>и</w:t>
      </w:r>
      <w:r w:rsidR="008C60A2" w:rsidRPr="00A24908">
        <w:rPr>
          <w:rFonts w:ascii="Times New Roman" w:hAnsi="Times New Roman" w:cs="Times New Roman"/>
          <w:sz w:val="28"/>
          <w:szCs w:val="28"/>
        </w:rPr>
        <w:t xml:space="preserve"> 1 балла </w:t>
      </w:r>
      <w:r w:rsidR="001F06E2" w:rsidRPr="00A24908">
        <w:rPr>
          <w:rFonts w:ascii="Times New Roman" w:hAnsi="Times New Roman" w:cs="Times New Roman"/>
          <w:sz w:val="28"/>
          <w:szCs w:val="28"/>
        </w:rPr>
        <w:t xml:space="preserve">на количество баллов, набранных работником индивидуально. При этом, стоимость 1 балла </w:t>
      </w:r>
      <w:r w:rsidR="008C60A2" w:rsidRPr="00A24908">
        <w:rPr>
          <w:rFonts w:ascii="Times New Roman" w:hAnsi="Times New Roman" w:cs="Times New Roman"/>
          <w:sz w:val="28"/>
          <w:szCs w:val="28"/>
        </w:rPr>
        <w:t>исчисляется путем деления суммы стимулирующих выплат учреждения на максимально</w:t>
      </w:r>
      <w:r w:rsidR="00A72E43" w:rsidRPr="00A24908">
        <w:rPr>
          <w:rFonts w:ascii="Times New Roman" w:hAnsi="Times New Roman" w:cs="Times New Roman"/>
          <w:sz w:val="28"/>
          <w:szCs w:val="28"/>
        </w:rPr>
        <w:t>е</w:t>
      </w:r>
      <w:r w:rsidR="008C60A2" w:rsidRPr="00A24908">
        <w:rPr>
          <w:rFonts w:ascii="Times New Roman" w:hAnsi="Times New Roman" w:cs="Times New Roman"/>
          <w:sz w:val="28"/>
          <w:szCs w:val="28"/>
        </w:rPr>
        <w:t xml:space="preserve"> общее количество балл</w:t>
      </w:r>
      <w:r w:rsidR="00AA711F" w:rsidRPr="00A24908">
        <w:rPr>
          <w:rFonts w:ascii="Times New Roman" w:hAnsi="Times New Roman" w:cs="Times New Roman"/>
          <w:sz w:val="28"/>
          <w:szCs w:val="28"/>
        </w:rPr>
        <w:t>ов, набранное всеми работниками учреждения. Приложением №</w:t>
      </w:r>
      <w:r w:rsidR="00F90119" w:rsidRPr="00A24908">
        <w:rPr>
          <w:rFonts w:ascii="Times New Roman" w:hAnsi="Times New Roman" w:cs="Times New Roman"/>
          <w:sz w:val="28"/>
          <w:szCs w:val="28"/>
        </w:rPr>
        <w:t>2</w:t>
      </w:r>
      <w:r w:rsidR="00AA711F" w:rsidRPr="00A24908">
        <w:rPr>
          <w:rFonts w:ascii="Times New Roman" w:hAnsi="Times New Roman" w:cs="Times New Roman"/>
          <w:sz w:val="28"/>
          <w:szCs w:val="28"/>
        </w:rPr>
        <w:t xml:space="preserve"> к Положению установлены целевые показатели </w:t>
      </w:r>
      <w:r w:rsidR="00E43C4D" w:rsidRPr="00A24908">
        <w:rPr>
          <w:rFonts w:ascii="Times New Roman" w:hAnsi="Times New Roman" w:cs="Times New Roman"/>
          <w:sz w:val="28"/>
          <w:szCs w:val="28"/>
        </w:rPr>
        <w:t xml:space="preserve">(баллы) </w:t>
      </w:r>
      <w:r w:rsidR="00AA711F" w:rsidRPr="00A24908">
        <w:rPr>
          <w:rFonts w:ascii="Times New Roman" w:hAnsi="Times New Roman" w:cs="Times New Roman"/>
          <w:sz w:val="28"/>
          <w:szCs w:val="28"/>
        </w:rPr>
        <w:t>эффективности работы работников за счет средств местного бюджета поселения, Приложением №</w:t>
      </w:r>
      <w:r w:rsidR="00F90119" w:rsidRPr="00A24908">
        <w:rPr>
          <w:rFonts w:ascii="Times New Roman" w:hAnsi="Times New Roman" w:cs="Times New Roman"/>
          <w:sz w:val="28"/>
          <w:szCs w:val="28"/>
        </w:rPr>
        <w:t>3</w:t>
      </w:r>
      <w:r w:rsidR="00AA711F" w:rsidRPr="00A24908">
        <w:rPr>
          <w:rFonts w:ascii="Times New Roman" w:hAnsi="Times New Roman" w:cs="Times New Roman"/>
          <w:sz w:val="28"/>
          <w:szCs w:val="28"/>
        </w:rPr>
        <w:t xml:space="preserve"> </w:t>
      </w:r>
      <w:r w:rsidR="00F90119" w:rsidRPr="00A24908">
        <w:rPr>
          <w:rFonts w:ascii="Times New Roman" w:hAnsi="Times New Roman" w:cs="Times New Roman"/>
          <w:sz w:val="28"/>
          <w:szCs w:val="28"/>
        </w:rPr>
        <w:t xml:space="preserve">установлены </w:t>
      </w:r>
      <w:r w:rsidR="00AA711F" w:rsidRPr="00A24908">
        <w:rPr>
          <w:rFonts w:ascii="Times New Roman" w:hAnsi="Times New Roman" w:cs="Times New Roman"/>
          <w:sz w:val="28"/>
          <w:szCs w:val="28"/>
        </w:rPr>
        <w:t>целевые показатели</w:t>
      </w:r>
      <w:r w:rsidR="00E43C4D" w:rsidRPr="00A24908">
        <w:rPr>
          <w:rFonts w:ascii="Times New Roman" w:hAnsi="Times New Roman" w:cs="Times New Roman"/>
          <w:sz w:val="28"/>
          <w:szCs w:val="28"/>
        </w:rPr>
        <w:t xml:space="preserve"> (баллы) </w:t>
      </w:r>
      <w:r w:rsidR="00AA711F" w:rsidRPr="00A24908">
        <w:rPr>
          <w:rFonts w:ascii="Times New Roman" w:hAnsi="Times New Roman" w:cs="Times New Roman"/>
          <w:sz w:val="28"/>
          <w:szCs w:val="28"/>
        </w:rPr>
        <w:t xml:space="preserve">эффективности работы </w:t>
      </w:r>
      <w:r w:rsidR="00F90119" w:rsidRPr="00A24908">
        <w:rPr>
          <w:rFonts w:ascii="Times New Roman" w:hAnsi="Times New Roman" w:cs="Times New Roman"/>
          <w:sz w:val="28"/>
          <w:szCs w:val="28"/>
        </w:rPr>
        <w:t xml:space="preserve">работников </w:t>
      </w:r>
      <w:r w:rsidR="00AA711F" w:rsidRPr="00A24908">
        <w:rPr>
          <w:rFonts w:ascii="Times New Roman" w:hAnsi="Times New Roman" w:cs="Times New Roman"/>
          <w:sz w:val="28"/>
          <w:szCs w:val="28"/>
        </w:rPr>
        <w:t xml:space="preserve">за счет средств областного и </w:t>
      </w:r>
      <w:r w:rsidR="00F90119" w:rsidRPr="00A24908">
        <w:rPr>
          <w:rFonts w:ascii="Times New Roman" w:hAnsi="Times New Roman" w:cs="Times New Roman"/>
          <w:sz w:val="28"/>
          <w:szCs w:val="28"/>
        </w:rPr>
        <w:t>районного</w:t>
      </w:r>
      <w:r w:rsidR="00AA711F" w:rsidRPr="00A24908">
        <w:rPr>
          <w:rFonts w:ascii="Times New Roman" w:hAnsi="Times New Roman" w:cs="Times New Roman"/>
          <w:sz w:val="28"/>
          <w:szCs w:val="28"/>
        </w:rPr>
        <w:t xml:space="preserve"> бюджетов. Контрольно-счетная палата обращает внимание, </w:t>
      </w:r>
      <w:r w:rsidR="00534371">
        <w:rPr>
          <w:rFonts w:ascii="Times New Roman" w:hAnsi="Times New Roman" w:cs="Times New Roman"/>
          <w:sz w:val="28"/>
          <w:szCs w:val="28"/>
        </w:rPr>
        <w:t xml:space="preserve">в нарушение указанного Положения, </w:t>
      </w:r>
      <w:r w:rsidR="00AA711F" w:rsidRPr="00A24908">
        <w:rPr>
          <w:rFonts w:ascii="Times New Roman" w:hAnsi="Times New Roman" w:cs="Times New Roman"/>
          <w:sz w:val="28"/>
          <w:szCs w:val="28"/>
        </w:rPr>
        <w:t xml:space="preserve">при расчете </w:t>
      </w:r>
      <w:r w:rsidR="001F06E2" w:rsidRPr="00A24908">
        <w:rPr>
          <w:rFonts w:ascii="Times New Roman" w:hAnsi="Times New Roman" w:cs="Times New Roman"/>
          <w:sz w:val="28"/>
          <w:szCs w:val="28"/>
        </w:rPr>
        <w:t>данной</w:t>
      </w:r>
      <w:r w:rsidR="00AA711F" w:rsidRPr="00A24908">
        <w:rPr>
          <w:rFonts w:ascii="Times New Roman" w:hAnsi="Times New Roman" w:cs="Times New Roman"/>
          <w:sz w:val="28"/>
          <w:szCs w:val="28"/>
        </w:rPr>
        <w:t xml:space="preserve"> ежемесячной премиальной выплаты </w:t>
      </w:r>
      <w:r w:rsidR="001F06E2" w:rsidRPr="00A24908">
        <w:rPr>
          <w:rFonts w:ascii="Times New Roman" w:hAnsi="Times New Roman" w:cs="Times New Roman"/>
          <w:sz w:val="28"/>
          <w:szCs w:val="28"/>
        </w:rPr>
        <w:t xml:space="preserve">в 2015 году </w:t>
      </w:r>
      <w:r w:rsidR="00AA711F" w:rsidRPr="00A24908">
        <w:rPr>
          <w:rFonts w:ascii="Times New Roman" w:hAnsi="Times New Roman" w:cs="Times New Roman"/>
          <w:sz w:val="28"/>
          <w:szCs w:val="28"/>
        </w:rPr>
        <w:t>администрацией были нарушены условия в части порядка ее начисления. Так</w:t>
      </w:r>
      <w:r w:rsidR="00FD1488" w:rsidRPr="00A24908">
        <w:rPr>
          <w:rFonts w:ascii="Times New Roman" w:hAnsi="Times New Roman" w:cs="Times New Roman"/>
          <w:sz w:val="28"/>
          <w:szCs w:val="28"/>
        </w:rPr>
        <w:t>:</w:t>
      </w:r>
    </w:p>
    <w:p w:rsidR="00FD1488" w:rsidRPr="00A24908" w:rsidRDefault="00FD1488" w:rsidP="00A4302A">
      <w:pPr>
        <w:spacing w:after="0" w:line="240" w:lineRule="auto"/>
        <w:ind w:right="-1" w:firstLine="710"/>
        <w:jc w:val="both"/>
        <w:rPr>
          <w:rFonts w:ascii="Times New Roman" w:hAnsi="Times New Roman" w:cs="Times New Roman"/>
          <w:sz w:val="28"/>
          <w:szCs w:val="28"/>
        </w:rPr>
      </w:pPr>
      <w:r w:rsidRPr="00A24908">
        <w:rPr>
          <w:rFonts w:ascii="Times New Roman" w:hAnsi="Times New Roman" w:cs="Times New Roman"/>
          <w:sz w:val="28"/>
          <w:szCs w:val="28"/>
        </w:rPr>
        <w:t>-</w:t>
      </w:r>
      <w:r w:rsidR="00AA711F" w:rsidRPr="00A24908">
        <w:rPr>
          <w:rFonts w:ascii="Times New Roman" w:hAnsi="Times New Roman" w:cs="Times New Roman"/>
          <w:sz w:val="28"/>
          <w:szCs w:val="28"/>
        </w:rPr>
        <w:t xml:space="preserve"> </w:t>
      </w:r>
      <w:r w:rsidRPr="00A24908">
        <w:rPr>
          <w:rFonts w:ascii="Times New Roman" w:hAnsi="Times New Roman" w:cs="Times New Roman"/>
          <w:sz w:val="28"/>
          <w:szCs w:val="28"/>
        </w:rPr>
        <w:t xml:space="preserve">при расчете стоимости 1 балла </w:t>
      </w:r>
      <w:r w:rsidR="00AA711F" w:rsidRPr="00A24908">
        <w:rPr>
          <w:rFonts w:ascii="Times New Roman" w:hAnsi="Times New Roman" w:cs="Times New Roman"/>
          <w:sz w:val="28"/>
          <w:szCs w:val="28"/>
        </w:rPr>
        <w:t xml:space="preserve">были </w:t>
      </w:r>
      <w:r w:rsidR="00B43D5F" w:rsidRPr="00A24908">
        <w:rPr>
          <w:rFonts w:ascii="Times New Roman" w:hAnsi="Times New Roman" w:cs="Times New Roman"/>
          <w:sz w:val="28"/>
          <w:szCs w:val="28"/>
        </w:rPr>
        <w:t>учтены</w:t>
      </w:r>
      <w:r w:rsidR="00AA711F" w:rsidRPr="00A24908">
        <w:rPr>
          <w:rFonts w:ascii="Times New Roman" w:hAnsi="Times New Roman" w:cs="Times New Roman"/>
          <w:sz w:val="28"/>
          <w:szCs w:val="28"/>
        </w:rPr>
        <w:t xml:space="preserve"> целевые показатели </w:t>
      </w:r>
      <w:r w:rsidR="00E43C4D" w:rsidRPr="00A24908">
        <w:rPr>
          <w:rFonts w:ascii="Times New Roman" w:hAnsi="Times New Roman" w:cs="Times New Roman"/>
          <w:sz w:val="28"/>
          <w:szCs w:val="28"/>
        </w:rPr>
        <w:t xml:space="preserve">(баллы) </w:t>
      </w:r>
      <w:r w:rsidR="00AA711F" w:rsidRPr="00A24908">
        <w:rPr>
          <w:rFonts w:ascii="Times New Roman" w:hAnsi="Times New Roman" w:cs="Times New Roman"/>
          <w:sz w:val="28"/>
          <w:szCs w:val="28"/>
        </w:rPr>
        <w:t>эффективности за счет всех уровней бюджетов</w:t>
      </w:r>
      <w:r w:rsidRPr="00A24908">
        <w:rPr>
          <w:rFonts w:ascii="Times New Roman" w:hAnsi="Times New Roman" w:cs="Times New Roman"/>
          <w:sz w:val="28"/>
          <w:szCs w:val="28"/>
        </w:rPr>
        <w:t xml:space="preserve"> (тогда как следовало произвести расчет стоимости 1 балла раздельно по каждому уровню бюджета)</w:t>
      </w:r>
      <w:r w:rsidR="00AA711F" w:rsidRPr="00A24908">
        <w:rPr>
          <w:rFonts w:ascii="Times New Roman" w:hAnsi="Times New Roman" w:cs="Times New Roman"/>
          <w:sz w:val="28"/>
          <w:szCs w:val="28"/>
        </w:rPr>
        <w:t xml:space="preserve">, </w:t>
      </w:r>
    </w:p>
    <w:p w:rsidR="00C41859" w:rsidRPr="00A24908" w:rsidRDefault="00FD1488" w:rsidP="00BC1DBB">
      <w:pPr>
        <w:spacing w:after="0" w:line="240" w:lineRule="auto"/>
        <w:ind w:right="-1" w:firstLine="710"/>
        <w:jc w:val="both"/>
        <w:rPr>
          <w:rFonts w:ascii="Times New Roman" w:hAnsi="Times New Roman" w:cs="Times New Roman"/>
          <w:sz w:val="28"/>
          <w:szCs w:val="28"/>
        </w:rPr>
      </w:pPr>
      <w:r w:rsidRPr="00A24908">
        <w:rPr>
          <w:rFonts w:ascii="Times New Roman" w:hAnsi="Times New Roman" w:cs="Times New Roman"/>
          <w:sz w:val="28"/>
          <w:szCs w:val="28"/>
        </w:rPr>
        <w:t xml:space="preserve">- </w:t>
      </w:r>
      <w:r w:rsidR="00AA711F" w:rsidRPr="00A24908">
        <w:rPr>
          <w:rFonts w:ascii="Times New Roman" w:hAnsi="Times New Roman" w:cs="Times New Roman"/>
          <w:sz w:val="28"/>
          <w:szCs w:val="28"/>
        </w:rPr>
        <w:t xml:space="preserve">расчет </w:t>
      </w:r>
      <w:r w:rsidRPr="00A24908">
        <w:rPr>
          <w:rFonts w:ascii="Times New Roman" w:hAnsi="Times New Roman" w:cs="Times New Roman"/>
          <w:sz w:val="28"/>
          <w:szCs w:val="28"/>
        </w:rPr>
        <w:t xml:space="preserve">стоимости 1 балла </w:t>
      </w:r>
      <w:r w:rsidR="00AA711F" w:rsidRPr="00A24908">
        <w:rPr>
          <w:rFonts w:ascii="Times New Roman" w:hAnsi="Times New Roman" w:cs="Times New Roman"/>
          <w:sz w:val="28"/>
          <w:szCs w:val="28"/>
        </w:rPr>
        <w:t xml:space="preserve">произведен </w:t>
      </w:r>
      <w:r w:rsidRPr="00A24908">
        <w:rPr>
          <w:rFonts w:ascii="Times New Roman" w:hAnsi="Times New Roman" w:cs="Times New Roman"/>
          <w:sz w:val="28"/>
          <w:szCs w:val="28"/>
        </w:rPr>
        <w:t>разово</w:t>
      </w:r>
      <w:r w:rsidR="00E43C4D" w:rsidRPr="00A24908">
        <w:rPr>
          <w:rFonts w:ascii="Times New Roman" w:hAnsi="Times New Roman" w:cs="Times New Roman"/>
          <w:sz w:val="28"/>
          <w:szCs w:val="28"/>
        </w:rPr>
        <w:t xml:space="preserve"> в сумме 433,03тыс.руб. </w:t>
      </w:r>
      <w:r w:rsidRPr="00A24908">
        <w:rPr>
          <w:rFonts w:ascii="Times New Roman" w:hAnsi="Times New Roman" w:cs="Times New Roman"/>
          <w:sz w:val="28"/>
          <w:szCs w:val="28"/>
        </w:rPr>
        <w:t xml:space="preserve">в ноябре 2015 года, </w:t>
      </w:r>
      <w:r w:rsidR="009F7247">
        <w:rPr>
          <w:rFonts w:ascii="Times New Roman" w:hAnsi="Times New Roman" w:cs="Times New Roman"/>
          <w:sz w:val="28"/>
          <w:szCs w:val="28"/>
        </w:rPr>
        <w:t>тогда как, согласно Протоколам заседаний комиссии, численность работников, имеющих право на получение данных выплат</w:t>
      </w:r>
      <w:r w:rsidR="00BC1DBB">
        <w:rPr>
          <w:rFonts w:ascii="Times New Roman" w:hAnsi="Times New Roman" w:cs="Times New Roman"/>
          <w:sz w:val="28"/>
          <w:szCs w:val="28"/>
        </w:rPr>
        <w:t>,</w:t>
      </w:r>
      <w:r w:rsidR="009F7247">
        <w:rPr>
          <w:rFonts w:ascii="Times New Roman" w:hAnsi="Times New Roman" w:cs="Times New Roman"/>
          <w:sz w:val="28"/>
          <w:szCs w:val="28"/>
        </w:rPr>
        <w:t xml:space="preserve"> в период </w:t>
      </w:r>
      <w:r w:rsidR="009F7247" w:rsidRPr="00A24908">
        <w:rPr>
          <w:rFonts w:ascii="Times New Roman" w:hAnsi="Times New Roman" w:cs="Times New Roman"/>
          <w:sz w:val="28"/>
          <w:szCs w:val="28"/>
        </w:rPr>
        <w:t xml:space="preserve">с января по август и с сентября по декабрь </w:t>
      </w:r>
      <w:r w:rsidR="00BC1DBB">
        <w:rPr>
          <w:rFonts w:ascii="Times New Roman" w:hAnsi="Times New Roman" w:cs="Times New Roman"/>
          <w:sz w:val="28"/>
          <w:szCs w:val="28"/>
        </w:rPr>
        <w:t xml:space="preserve">различна, следовательно, и, </w:t>
      </w:r>
      <w:r w:rsidR="00AC7D60" w:rsidRPr="00A24908">
        <w:rPr>
          <w:rFonts w:ascii="Times New Roman" w:hAnsi="Times New Roman" w:cs="Times New Roman"/>
          <w:sz w:val="28"/>
          <w:szCs w:val="28"/>
        </w:rPr>
        <w:t xml:space="preserve">стоимость 1 балла в </w:t>
      </w:r>
      <w:r w:rsidR="00BC1DBB">
        <w:rPr>
          <w:rFonts w:ascii="Times New Roman" w:hAnsi="Times New Roman" w:cs="Times New Roman"/>
          <w:sz w:val="28"/>
          <w:szCs w:val="28"/>
        </w:rPr>
        <w:t xml:space="preserve">указанном периоде </w:t>
      </w:r>
      <w:r w:rsidR="00AC7D60" w:rsidRPr="00A24908">
        <w:rPr>
          <w:rFonts w:ascii="Times New Roman" w:hAnsi="Times New Roman" w:cs="Times New Roman"/>
          <w:sz w:val="28"/>
          <w:szCs w:val="28"/>
        </w:rPr>
        <w:t>будет различна.</w:t>
      </w:r>
    </w:p>
    <w:p w:rsidR="004E7D4F" w:rsidRPr="00A24908" w:rsidRDefault="001F06E2" w:rsidP="00A4302A">
      <w:pPr>
        <w:spacing w:after="0" w:line="240" w:lineRule="auto"/>
        <w:ind w:right="-1" w:firstLine="710"/>
        <w:jc w:val="both"/>
        <w:rPr>
          <w:rFonts w:ascii="Times New Roman" w:hAnsi="Times New Roman" w:cs="Times New Roman"/>
          <w:sz w:val="28"/>
          <w:szCs w:val="28"/>
        </w:rPr>
      </w:pPr>
      <w:r w:rsidRPr="00A24908">
        <w:rPr>
          <w:rFonts w:ascii="Times New Roman" w:hAnsi="Times New Roman" w:cs="Times New Roman"/>
          <w:sz w:val="28"/>
          <w:szCs w:val="28"/>
        </w:rPr>
        <w:t xml:space="preserve">На основании расчетно-платежных ведомостей, платежными поручениями </w:t>
      </w:r>
      <w:r w:rsidR="004E7D4F" w:rsidRPr="00A24908">
        <w:rPr>
          <w:rFonts w:ascii="Times New Roman" w:hAnsi="Times New Roman" w:cs="Times New Roman"/>
          <w:sz w:val="28"/>
          <w:szCs w:val="28"/>
        </w:rPr>
        <w:t xml:space="preserve">за счет средств межбюджетных трансфертов произведены выплаты стимулирующего характера основному персоналу Фалилеевского досугового центра </w:t>
      </w:r>
      <w:r w:rsidRPr="00A24908">
        <w:rPr>
          <w:rFonts w:ascii="Times New Roman" w:hAnsi="Times New Roman" w:cs="Times New Roman"/>
          <w:sz w:val="28"/>
          <w:szCs w:val="28"/>
        </w:rPr>
        <w:t>в сумме 113,3тыс.руб.</w:t>
      </w:r>
      <w:r w:rsidR="004E7D4F" w:rsidRPr="00A24908">
        <w:rPr>
          <w:rFonts w:ascii="Times New Roman" w:hAnsi="Times New Roman" w:cs="Times New Roman"/>
          <w:sz w:val="28"/>
          <w:szCs w:val="28"/>
        </w:rPr>
        <w:t xml:space="preserve"> (в т.ч. заработная плата – 87,0тыс.руб., начисления на оплату труда – 26,3тыс.руб.).</w:t>
      </w:r>
    </w:p>
    <w:p w:rsidR="009B5E3C" w:rsidRPr="00A24908" w:rsidRDefault="00C21DA5" w:rsidP="00A4302A">
      <w:pPr>
        <w:spacing w:after="0" w:line="240" w:lineRule="auto"/>
        <w:ind w:right="-1" w:firstLine="710"/>
        <w:jc w:val="both"/>
        <w:rPr>
          <w:rFonts w:ascii="Times New Roman" w:hAnsi="Times New Roman" w:cs="Times New Roman"/>
          <w:sz w:val="28"/>
          <w:szCs w:val="28"/>
        </w:rPr>
      </w:pPr>
      <w:r w:rsidRPr="00A24908">
        <w:rPr>
          <w:rFonts w:ascii="Times New Roman" w:hAnsi="Times New Roman" w:cs="Times New Roman"/>
          <w:sz w:val="28"/>
          <w:szCs w:val="28"/>
        </w:rPr>
        <w:t xml:space="preserve">Согласно </w:t>
      </w:r>
      <w:r w:rsidR="009B5E3C" w:rsidRPr="00A24908">
        <w:rPr>
          <w:rFonts w:ascii="Times New Roman" w:hAnsi="Times New Roman" w:cs="Times New Roman"/>
          <w:sz w:val="28"/>
          <w:szCs w:val="28"/>
        </w:rPr>
        <w:t>вышеиз</w:t>
      </w:r>
      <w:r w:rsidRPr="00A24908">
        <w:rPr>
          <w:rFonts w:ascii="Times New Roman" w:hAnsi="Times New Roman" w:cs="Times New Roman"/>
          <w:sz w:val="28"/>
          <w:szCs w:val="28"/>
        </w:rPr>
        <w:t xml:space="preserve">ложенного, </w:t>
      </w:r>
      <w:r w:rsidR="009B5E3C" w:rsidRPr="00A24908">
        <w:rPr>
          <w:rFonts w:ascii="Times New Roman" w:hAnsi="Times New Roman" w:cs="Times New Roman"/>
          <w:sz w:val="28"/>
          <w:szCs w:val="28"/>
        </w:rPr>
        <w:t>администрации поселения следует учесть указанные замечания, и, в последующие периоды начисление выплат стимулирующего характера производить в соответствии с</w:t>
      </w:r>
      <w:r w:rsidR="00F90119" w:rsidRPr="00A24908">
        <w:rPr>
          <w:rFonts w:ascii="Times New Roman" w:hAnsi="Times New Roman" w:cs="Times New Roman"/>
          <w:sz w:val="28"/>
          <w:szCs w:val="28"/>
        </w:rPr>
        <w:t xml:space="preserve"> П</w:t>
      </w:r>
      <w:r w:rsidR="007C1C24" w:rsidRPr="00A24908">
        <w:rPr>
          <w:rFonts w:ascii="Times New Roman" w:hAnsi="Times New Roman" w:cs="Times New Roman"/>
          <w:sz w:val="28"/>
          <w:szCs w:val="28"/>
        </w:rPr>
        <w:t xml:space="preserve">оложением о материальном стимулировании работников МУК «Фалилеевский досуговый </w:t>
      </w:r>
      <w:r w:rsidR="007C1C24" w:rsidRPr="00A24908">
        <w:rPr>
          <w:rFonts w:ascii="Times New Roman" w:hAnsi="Times New Roman" w:cs="Times New Roman"/>
          <w:sz w:val="28"/>
          <w:szCs w:val="28"/>
        </w:rPr>
        <w:lastRenderedPageBreak/>
        <w:t xml:space="preserve">центр», утвержденным </w:t>
      </w:r>
      <w:r w:rsidR="009B5E3C" w:rsidRPr="00A24908">
        <w:rPr>
          <w:rFonts w:ascii="Times New Roman" w:hAnsi="Times New Roman" w:cs="Times New Roman"/>
          <w:sz w:val="28"/>
          <w:szCs w:val="28"/>
        </w:rPr>
        <w:t>постановлением администрации от 25.02.2015г. №13 (с изменениями от 18.09.2015г. №89).</w:t>
      </w:r>
    </w:p>
    <w:p w:rsidR="009B5E3C" w:rsidRPr="00A4302A" w:rsidRDefault="009B5E3C" w:rsidP="00A4302A">
      <w:pPr>
        <w:spacing w:after="0" w:line="240" w:lineRule="auto"/>
        <w:ind w:right="-1" w:firstLine="710"/>
        <w:jc w:val="both"/>
        <w:rPr>
          <w:rFonts w:ascii="Times New Roman" w:hAnsi="Times New Roman" w:cs="Times New Roman"/>
          <w:sz w:val="28"/>
          <w:szCs w:val="28"/>
        </w:rPr>
      </w:pPr>
    </w:p>
    <w:p w:rsidR="00824BB3" w:rsidRPr="00A4302A" w:rsidRDefault="00370AD9" w:rsidP="00A4302A">
      <w:pPr>
        <w:pStyle w:val="a3"/>
        <w:numPr>
          <w:ilvl w:val="0"/>
          <w:numId w:val="44"/>
        </w:numPr>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В соответствии с Соглашением от </w:t>
      </w:r>
      <w:r w:rsidR="00612946" w:rsidRPr="00A4302A">
        <w:rPr>
          <w:rFonts w:ascii="Times New Roman" w:hAnsi="Times New Roman" w:cs="Times New Roman"/>
          <w:sz w:val="28"/>
          <w:szCs w:val="28"/>
        </w:rPr>
        <w:t>16</w:t>
      </w:r>
      <w:r w:rsidRPr="00A4302A">
        <w:rPr>
          <w:rFonts w:ascii="Times New Roman" w:hAnsi="Times New Roman" w:cs="Times New Roman"/>
          <w:sz w:val="28"/>
          <w:szCs w:val="28"/>
        </w:rPr>
        <w:t>.</w:t>
      </w:r>
      <w:r w:rsidR="00612946" w:rsidRPr="00A4302A">
        <w:rPr>
          <w:rFonts w:ascii="Times New Roman" w:hAnsi="Times New Roman" w:cs="Times New Roman"/>
          <w:sz w:val="28"/>
          <w:szCs w:val="28"/>
        </w:rPr>
        <w:t>04</w:t>
      </w:r>
      <w:r w:rsidRPr="00A4302A">
        <w:rPr>
          <w:rFonts w:ascii="Times New Roman" w:hAnsi="Times New Roman" w:cs="Times New Roman"/>
          <w:sz w:val="28"/>
          <w:szCs w:val="28"/>
        </w:rPr>
        <w:t>.2015г. №</w:t>
      </w:r>
      <w:r w:rsidR="00612946" w:rsidRPr="00A4302A">
        <w:rPr>
          <w:rFonts w:ascii="Times New Roman" w:hAnsi="Times New Roman" w:cs="Times New Roman"/>
          <w:sz w:val="28"/>
          <w:szCs w:val="28"/>
        </w:rPr>
        <w:t>53</w:t>
      </w:r>
      <w:r w:rsidRPr="00A4302A">
        <w:rPr>
          <w:rFonts w:ascii="Times New Roman" w:hAnsi="Times New Roman" w:cs="Times New Roman"/>
          <w:sz w:val="28"/>
          <w:szCs w:val="28"/>
        </w:rPr>
        <w:t>-С</w:t>
      </w:r>
      <w:r w:rsidR="00612946" w:rsidRPr="00A4302A">
        <w:rPr>
          <w:rFonts w:ascii="Times New Roman" w:hAnsi="Times New Roman" w:cs="Times New Roman"/>
          <w:sz w:val="28"/>
          <w:szCs w:val="28"/>
        </w:rPr>
        <w:t xml:space="preserve"> (с учетом Дополнительного соглашения от </w:t>
      </w:r>
      <w:r w:rsidR="00644301" w:rsidRPr="00A4302A">
        <w:rPr>
          <w:rFonts w:ascii="Times New Roman" w:hAnsi="Times New Roman" w:cs="Times New Roman"/>
          <w:sz w:val="28"/>
          <w:szCs w:val="28"/>
        </w:rPr>
        <w:t xml:space="preserve">сентября </w:t>
      </w:r>
      <w:r w:rsidR="00612946" w:rsidRPr="00A4302A">
        <w:rPr>
          <w:rFonts w:ascii="Times New Roman" w:hAnsi="Times New Roman" w:cs="Times New Roman"/>
          <w:sz w:val="28"/>
          <w:szCs w:val="28"/>
        </w:rPr>
        <w:t>2015</w:t>
      </w:r>
      <w:r w:rsidR="00644301" w:rsidRPr="00A4302A">
        <w:rPr>
          <w:rFonts w:ascii="Times New Roman" w:hAnsi="Times New Roman" w:cs="Times New Roman"/>
          <w:sz w:val="28"/>
          <w:szCs w:val="28"/>
        </w:rPr>
        <w:t xml:space="preserve"> года </w:t>
      </w:r>
      <w:r w:rsidR="00612946" w:rsidRPr="00A4302A">
        <w:rPr>
          <w:rFonts w:ascii="Times New Roman" w:hAnsi="Times New Roman" w:cs="Times New Roman"/>
          <w:sz w:val="28"/>
          <w:szCs w:val="28"/>
        </w:rPr>
        <w:t>№1)</w:t>
      </w:r>
      <w:r w:rsidRPr="00A4302A">
        <w:rPr>
          <w:rFonts w:ascii="Times New Roman" w:hAnsi="Times New Roman" w:cs="Times New Roman"/>
          <w:sz w:val="28"/>
          <w:szCs w:val="28"/>
        </w:rPr>
        <w:t>, заключенным между администраци</w:t>
      </w:r>
      <w:r w:rsidR="00F90119">
        <w:rPr>
          <w:rFonts w:ascii="Times New Roman" w:hAnsi="Times New Roman" w:cs="Times New Roman"/>
          <w:sz w:val="28"/>
          <w:szCs w:val="28"/>
        </w:rPr>
        <w:t>ями</w:t>
      </w:r>
      <w:r w:rsidRPr="00A4302A">
        <w:rPr>
          <w:rFonts w:ascii="Times New Roman" w:hAnsi="Times New Roman" w:cs="Times New Roman"/>
          <w:sz w:val="28"/>
          <w:szCs w:val="28"/>
        </w:rPr>
        <w:t xml:space="preserve"> района и поселения, </w:t>
      </w:r>
      <w:r w:rsidR="00612946" w:rsidRPr="00A4302A">
        <w:rPr>
          <w:rFonts w:ascii="Times New Roman" w:hAnsi="Times New Roman" w:cs="Times New Roman"/>
          <w:sz w:val="28"/>
          <w:szCs w:val="28"/>
        </w:rPr>
        <w:t>на решение отдельных вопросов местно</w:t>
      </w:r>
      <w:r w:rsidR="002A7631" w:rsidRPr="00A4302A">
        <w:rPr>
          <w:rFonts w:ascii="Times New Roman" w:hAnsi="Times New Roman" w:cs="Times New Roman"/>
          <w:sz w:val="28"/>
          <w:szCs w:val="28"/>
        </w:rPr>
        <w:t>го значения поселения в рамках О</w:t>
      </w:r>
      <w:r w:rsidR="00612946" w:rsidRPr="00A4302A">
        <w:rPr>
          <w:rFonts w:ascii="Times New Roman" w:hAnsi="Times New Roman" w:cs="Times New Roman"/>
          <w:sz w:val="28"/>
          <w:szCs w:val="28"/>
        </w:rPr>
        <w:t xml:space="preserve">бластного </w:t>
      </w:r>
      <w:r w:rsidR="002A7631" w:rsidRPr="00A4302A">
        <w:rPr>
          <w:rFonts w:ascii="Times New Roman" w:hAnsi="Times New Roman" w:cs="Times New Roman"/>
          <w:sz w:val="28"/>
          <w:szCs w:val="28"/>
        </w:rPr>
        <w:t>закона</w:t>
      </w:r>
      <w:r w:rsidR="00612946" w:rsidRPr="00A4302A">
        <w:rPr>
          <w:rFonts w:ascii="Times New Roman" w:hAnsi="Times New Roman" w:cs="Times New Roman"/>
          <w:sz w:val="28"/>
          <w:szCs w:val="28"/>
        </w:rPr>
        <w:t xml:space="preserve"> от 10.07.2014г. №48-оз «Об отдельных вопросах местного значения сельских поселений Ленинградской области»,</w:t>
      </w:r>
      <w:r w:rsidRPr="00A4302A">
        <w:rPr>
          <w:rFonts w:ascii="Times New Roman" w:hAnsi="Times New Roman" w:cs="Times New Roman"/>
          <w:sz w:val="28"/>
          <w:szCs w:val="28"/>
        </w:rPr>
        <w:t xml:space="preserve"> из бюджета МО «Кингисеппский муниципальный район» в бюджет МО «Фалилеевское сельское поселение» перечислены МБТ в сумме </w:t>
      </w:r>
      <w:r w:rsidR="00612946" w:rsidRPr="00A4302A">
        <w:rPr>
          <w:rFonts w:ascii="Times New Roman" w:hAnsi="Times New Roman" w:cs="Times New Roman"/>
          <w:sz w:val="28"/>
          <w:szCs w:val="28"/>
        </w:rPr>
        <w:t>318,5</w:t>
      </w:r>
      <w:r w:rsidRPr="00A4302A">
        <w:rPr>
          <w:rFonts w:ascii="Times New Roman" w:hAnsi="Times New Roman" w:cs="Times New Roman"/>
          <w:sz w:val="28"/>
          <w:szCs w:val="28"/>
        </w:rPr>
        <w:t xml:space="preserve">тыс.руб. (П/П </w:t>
      </w:r>
      <w:r w:rsidR="00612946" w:rsidRPr="00A4302A">
        <w:rPr>
          <w:rFonts w:ascii="Times New Roman" w:hAnsi="Times New Roman" w:cs="Times New Roman"/>
          <w:sz w:val="28"/>
          <w:szCs w:val="28"/>
        </w:rPr>
        <w:t>от 23</w:t>
      </w:r>
      <w:r w:rsidRPr="00A4302A">
        <w:rPr>
          <w:rFonts w:ascii="Times New Roman" w:hAnsi="Times New Roman" w:cs="Times New Roman"/>
          <w:sz w:val="28"/>
          <w:szCs w:val="28"/>
        </w:rPr>
        <w:t>.</w:t>
      </w:r>
      <w:r w:rsidR="00612946" w:rsidRPr="00A4302A">
        <w:rPr>
          <w:rFonts w:ascii="Times New Roman" w:hAnsi="Times New Roman" w:cs="Times New Roman"/>
          <w:sz w:val="28"/>
          <w:szCs w:val="28"/>
        </w:rPr>
        <w:t>04</w:t>
      </w:r>
      <w:r w:rsidRPr="00A4302A">
        <w:rPr>
          <w:rFonts w:ascii="Times New Roman" w:hAnsi="Times New Roman" w:cs="Times New Roman"/>
          <w:sz w:val="28"/>
          <w:szCs w:val="28"/>
        </w:rPr>
        <w:t>.2015г. №</w:t>
      </w:r>
      <w:r w:rsidR="00612946" w:rsidRPr="00A4302A">
        <w:rPr>
          <w:rFonts w:ascii="Times New Roman" w:hAnsi="Times New Roman" w:cs="Times New Roman"/>
          <w:sz w:val="28"/>
          <w:szCs w:val="28"/>
        </w:rPr>
        <w:t>388</w:t>
      </w:r>
      <w:r w:rsidRPr="00A4302A">
        <w:rPr>
          <w:rFonts w:ascii="Times New Roman" w:hAnsi="Times New Roman" w:cs="Times New Roman"/>
          <w:sz w:val="28"/>
          <w:szCs w:val="28"/>
        </w:rPr>
        <w:t>, от 1</w:t>
      </w:r>
      <w:r w:rsidR="00612946" w:rsidRPr="00A4302A">
        <w:rPr>
          <w:rFonts w:ascii="Times New Roman" w:hAnsi="Times New Roman" w:cs="Times New Roman"/>
          <w:sz w:val="28"/>
          <w:szCs w:val="28"/>
        </w:rPr>
        <w:t>8.05</w:t>
      </w:r>
      <w:r w:rsidRPr="00A4302A">
        <w:rPr>
          <w:rFonts w:ascii="Times New Roman" w:hAnsi="Times New Roman" w:cs="Times New Roman"/>
          <w:sz w:val="28"/>
          <w:szCs w:val="28"/>
        </w:rPr>
        <w:t>.2015г. №</w:t>
      </w:r>
      <w:r w:rsidR="00612946" w:rsidRPr="00A4302A">
        <w:rPr>
          <w:rFonts w:ascii="Times New Roman" w:hAnsi="Times New Roman" w:cs="Times New Roman"/>
          <w:sz w:val="28"/>
          <w:szCs w:val="28"/>
        </w:rPr>
        <w:t xml:space="preserve">720, от 18.06.2015г. №200, </w:t>
      </w:r>
      <w:r w:rsidR="00824BB3" w:rsidRPr="00A4302A">
        <w:rPr>
          <w:rFonts w:ascii="Times New Roman" w:hAnsi="Times New Roman" w:cs="Times New Roman"/>
          <w:sz w:val="28"/>
          <w:szCs w:val="28"/>
        </w:rPr>
        <w:t>от 07.08.2015г. №993, от 17.12.2015г. №44211</w:t>
      </w:r>
      <w:r w:rsidRPr="00A4302A">
        <w:rPr>
          <w:rFonts w:ascii="Times New Roman" w:hAnsi="Times New Roman" w:cs="Times New Roman"/>
          <w:sz w:val="28"/>
          <w:szCs w:val="28"/>
        </w:rPr>
        <w:t xml:space="preserve">). </w:t>
      </w:r>
      <w:r w:rsidR="00824BB3" w:rsidRPr="00A4302A">
        <w:rPr>
          <w:rFonts w:ascii="Times New Roman" w:hAnsi="Times New Roman" w:cs="Times New Roman"/>
          <w:sz w:val="28"/>
          <w:szCs w:val="28"/>
        </w:rPr>
        <w:t xml:space="preserve">МБТ направлены на </w:t>
      </w:r>
      <w:r w:rsidR="00B40A99" w:rsidRPr="00A4302A">
        <w:rPr>
          <w:rFonts w:ascii="Times New Roman" w:hAnsi="Times New Roman" w:cs="Times New Roman"/>
          <w:sz w:val="28"/>
          <w:szCs w:val="28"/>
        </w:rPr>
        <w:t xml:space="preserve">финансирование расходов по </w:t>
      </w:r>
      <w:r w:rsidR="00824BB3" w:rsidRPr="00A4302A">
        <w:rPr>
          <w:rFonts w:ascii="Times New Roman" w:hAnsi="Times New Roman" w:cs="Times New Roman"/>
          <w:sz w:val="28"/>
          <w:szCs w:val="28"/>
        </w:rPr>
        <w:t>оплат</w:t>
      </w:r>
      <w:r w:rsidR="00B40A99" w:rsidRPr="00A4302A">
        <w:rPr>
          <w:rFonts w:ascii="Times New Roman" w:hAnsi="Times New Roman" w:cs="Times New Roman"/>
          <w:sz w:val="28"/>
          <w:szCs w:val="28"/>
        </w:rPr>
        <w:t>е</w:t>
      </w:r>
      <w:r w:rsidR="00824BB3" w:rsidRPr="00A4302A">
        <w:rPr>
          <w:rFonts w:ascii="Times New Roman" w:hAnsi="Times New Roman" w:cs="Times New Roman"/>
          <w:sz w:val="28"/>
          <w:szCs w:val="28"/>
        </w:rPr>
        <w:t xml:space="preserve"> </w:t>
      </w:r>
      <w:r w:rsidR="007F63D4" w:rsidRPr="00A4302A">
        <w:rPr>
          <w:rFonts w:ascii="Times New Roman" w:hAnsi="Times New Roman" w:cs="Times New Roman"/>
          <w:sz w:val="28"/>
          <w:szCs w:val="28"/>
        </w:rPr>
        <w:t xml:space="preserve">услуг </w:t>
      </w:r>
      <w:r w:rsidR="00824BB3" w:rsidRPr="00A4302A">
        <w:rPr>
          <w:rFonts w:ascii="Times New Roman" w:hAnsi="Times New Roman" w:cs="Times New Roman"/>
          <w:sz w:val="28"/>
          <w:szCs w:val="28"/>
        </w:rPr>
        <w:t>за транспортировку и размещение твердых бытовых отходов с кладбищ в д.Систа, д.Кайболово, д.Ратчино</w:t>
      </w:r>
      <w:r w:rsidR="00B40A99" w:rsidRPr="00A4302A">
        <w:rPr>
          <w:rFonts w:ascii="Times New Roman" w:hAnsi="Times New Roman" w:cs="Times New Roman"/>
          <w:sz w:val="28"/>
          <w:szCs w:val="28"/>
        </w:rPr>
        <w:t xml:space="preserve"> в сумме 26,1тыс.руб., </w:t>
      </w:r>
      <w:r w:rsidR="008C023E" w:rsidRPr="00A4302A">
        <w:rPr>
          <w:rFonts w:ascii="Times New Roman" w:hAnsi="Times New Roman" w:cs="Times New Roman"/>
          <w:sz w:val="28"/>
          <w:szCs w:val="28"/>
        </w:rPr>
        <w:t xml:space="preserve">по </w:t>
      </w:r>
      <w:r w:rsidR="00B40A99" w:rsidRPr="00A4302A">
        <w:rPr>
          <w:rFonts w:ascii="Times New Roman" w:hAnsi="Times New Roman" w:cs="Times New Roman"/>
          <w:sz w:val="28"/>
          <w:szCs w:val="28"/>
        </w:rPr>
        <w:t xml:space="preserve">уплате взносов на капитальный ремонт общего имущества многоквартирных домов – 74,5тыс.руб., </w:t>
      </w:r>
      <w:r w:rsidR="008C023E" w:rsidRPr="00A4302A">
        <w:rPr>
          <w:rFonts w:ascii="Times New Roman" w:hAnsi="Times New Roman" w:cs="Times New Roman"/>
          <w:sz w:val="28"/>
          <w:szCs w:val="28"/>
        </w:rPr>
        <w:t xml:space="preserve">а также </w:t>
      </w:r>
      <w:r w:rsidR="00B40A99" w:rsidRPr="00A4302A">
        <w:rPr>
          <w:rFonts w:ascii="Times New Roman" w:hAnsi="Times New Roman" w:cs="Times New Roman"/>
          <w:sz w:val="28"/>
          <w:szCs w:val="28"/>
        </w:rPr>
        <w:t>на оплату труда с начислениями библиотекаря – 217,9тыс.руб.</w:t>
      </w:r>
    </w:p>
    <w:p w:rsidR="007C1C24" w:rsidRPr="00A4302A" w:rsidRDefault="007C1C24"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C172DC" w:rsidRPr="00A4302A" w:rsidRDefault="00FE0A3D" w:rsidP="00A4302A">
      <w:pPr>
        <w:pStyle w:val="a3"/>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В соответствии с п.1 с</w:t>
      </w:r>
      <w:r w:rsidR="00B5421E">
        <w:rPr>
          <w:rFonts w:ascii="Times New Roman" w:hAnsi="Times New Roman" w:cs="Times New Roman"/>
          <w:sz w:val="28"/>
          <w:szCs w:val="28"/>
        </w:rPr>
        <w:t>т</w:t>
      </w:r>
      <w:r w:rsidRPr="00A4302A">
        <w:rPr>
          <w:rFonts w:ascii="Times New Roman" w:hAnsi="Times New Roman" w:cs="Times New Roman"/>
          <w:sz w:val="28"/>
          <w:szCs w:val="28"/>
        </w:rPr>
        <w:t>.181 Жилищного кодекса РФ, в целях реализации Областного закона от 29.11.2013г.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м</w:t>
      </w:r>
      <w:r w:rsidR="00BC0D72" w:rsidRPr="00A4302A">
        <w:rPr>
          <w:rFonts w:ascii="Times New Roman" w:hAnsi="Times New Roman" w:cs="Times New Roman"/>
          <w:sz w:val="28"/>
          <w:szCs w:val="28"/>
        </w:rPr>
        <w:t xml:space="preserve">ежду администрацией МО «Фалилеевское сельское поселение» и НО «Фонд капитального ремонта многоквартирных домов Ленинградской области» (далее «Региональный оператор») заключен Договор от 25.11.2014г. №7.52 о формировании фонда капитального ремонта и организации проведения капитального ремонта общего имущества многоквартирных домов. К Договору прилагается Перечень муниципального имущества, </w:t>
      </w:r>
      <w:r w:rsidR="007F63D4" w:rsidRPr="00A4302A">
        <w:rPr>
          <w:rFonts w:ascii="Times New Roman" w:hAnsi="Times New Roman" w:cs="Times New Roman"/>
          <w:sz w:val="28"/>
          <w:szCs w:val="28"/>
        </w:rPr>
        <w:t>в соответствии с которым</w:t>
      </w:r>
      <w:r w:rsidR="00BC0D72" w:rsidRPr="00A4302A">
        <w:rPr>
          <w:rFonts w:ascii="Times New Roman" w:hAnsi="Times New Roman" w:cs="Times New Roman"/>
          <w:sz w:val="28"/>
          <w:szCs w:val="28"/>
        </w:rPr>
        <w:t xml:space="preserve"> производится начисление указанных взносов.</w:t>
      </w:r>
      <w:r w:rsidRPr="00A4302A">
        <w:rPr>
          <w:rFonts w:ascii="Times New Roman" w:hAnsi="Times New Roman" w:cs="Times New Roman"/>
          <w:sz w:val="28"/>
          <w:szCs w:val="28"/>
        </w:rPr>
        <w:t xml:space="preserve"> </w:t>
      </w:r>
      <w:r w:rsidR="00387CD7" w:rsidRPr="00A4302A">
        <w:rPr>
          <w:rFonts w:ascii="Times New Roman" w:hAnsi="Times New Roman" w:cs="Times New Roman"/>
          <w:sz w:val="28"/>
          <w:szCs w:val="28"/>
        </w:rPr>
        <w:t>Ф</w:t>
      </w:r>
      <w:r w:rsidRPr="00A4302A">
        <w:rPr>
          <w:rFonts w:ascii="Times New Roman" w:hAnsi="Times New Roman" w:cs="Times New Roman"/>
          <w:sz w:val="28"/>
          <w:szCs w:val="28"/>
        </w:rPr>
        <w:t xml:space="preserve">ормирование фонда капитального ремонта осуществляется за счет взносов, </w:t>
      </w:r>
      <w:r w:rsidR="004E531C" w:rsidRPr="00A4302A">
        <w:rPr>
          <w:rFonts w:ascii="Times New Roman" w:hAnsi="Times New Roman" w:cs="Times New Roman"/>
          <w:sz w:val="28"/>
          <w:szCs w:val="28"/>
        </w:rPr>
        <w:t xml:space="preserve">перечисляемых собственниками помещений многоквартирных домов, в том числе </w:t>
      </w:r>
      <w:r w:rsidRPr="00A4302A">
        <w:rPr>
          <w:rFonts w:ascii="Times New Roman" w:hAnsi="Times New Roman" w:cs="Times New Roman"/>
          <w:sz w:val="28"/>
          <w:szCs w:val="28"/>
        </w:rPr>
        <w:t>администрацией</w:t>
      </w:r>
      <w:r w:rsidR="004E531C" w:rsidRPr="00A4302A">
        <w:rPr>
          <w:rFonts w:ascii="Times New Roman" w:hAnsi="Times New Roman" w:cs="Times New Roman"/>
          <w:sz w:val="28"/>
          <w:szCs w:val="28"/>
        </w:rPr>
        <w:t xml:space="preserve"> поселения,</w:t>
      </w:r>
      <w:r w:rsidRPr="00A4302A">
        <w:rPr>
          <w:rFonts w:ascii="Times New Roman" w:hAnsi="Times New Roman" w:cs="Times New Roman"/>
          <w:sz w:val="28"/>
          <w:szCs w:val="28"/>
        </w:rPr>
        <w:t xml:space="preserve"> на расчетный счет регионального оператора</w:t>
      </w:r>
      <w:r w:rsidR="004E531C" w:rsidRPr="00A4302A">
        <w:rPr>
          <w:rFonts w:ascii="Times New Roman" w:hAnsi="Times New Roman" w:cs="Times New Roman"/>
          <w:sz w:val="28"/>
          <w:szCs w:val="28"/>
        </w:rPr>
        <w:t>,</w:t>
      </w:r>
      <w:r w:rsidRPr="00A4302A">
        <w:rPr>
          <w:rFonts w:ascii="Times New Roman" w:hAnsi="Times New Roman" w:cs="Times New Roman"/>
          <w:sz w:val="28"/>
          <w:szCs w:val="28"/>
        </w:rPr>
        <w:t xml:space="preserve"> на основании выставленных им счетов.</w:t>
      </w:r>
      <w:r w:rsidR="004E531C" w:rsidRPr="00A4302A">
        <w:rPr>
          <w:rFonts w:ascii="Times New Roman" w:hAnsi="Times New Roman" w:cs="Times New Roman"/>
          <w:sz w:val="28"/>
          <w:szCs w:val="28"/>
        </w:rPr>
        <w:t xml:space="preserve"> </w:t>
      </w:r>
      <w:r w:rsidR="007F63D4" w:rsidRPr="00A4302A">
        <w:rPr>
          <w:rFonts w:ascii="Times New Roman" w:hAnsi="Times New Roman" w:cs="Times New Roman"/>
          <w:sz w:val="28"/>
          <w:szCs w:val="28"/>
        </w:rPr>
        <w:t>Таким образом, н</w:t>
      </w:r>
      <w:r w:rsidR="00C172DC" w:rsidRPr="00A4302A">
        <w:rPr>
          <w:rFonts w:ascii="Times New Roman" w:hAnsi="Times New Roman" w:cs="Times New Roman"/>
          <w:sz w:val="28"/>
          <w:szCs w:val="28"/>
        </w:rPr>
        <w:t xml:space="preserve">а основании выставленных </w:t>
      </w:r>
      <w:r w:rsidR="007F63D4" w:rsidRPr="00A4302A">
        <w:rPr>
          <w:rFonts w:ascii="Times New Roman" w:hAnsi="Times New Roman" w:cs="Times New Roman"/>
          <w:sz w:val="28"/>
          <w:szCs w:val="28"/>
        </w:rPr>
        <w:t xml:space="preserve">региональным оператором </w:t>
      </w:r>
      <w:r w:rsidR="00C172DC" w:rsidRPr="00A4302A">
        <w:rPr>
          <w:rFonts w:ascii="Times New Roman" w:hAnsi="Times New Roman" w:cs="Times New Roman"/>
          <w:sz w:val="28"/>
          <w:szCs w:val="28"/>
        </w:rPr>
        <w:t>счетов к оплате от 31.01.2015г. №7.52.01, 28.02.2015г. №7.52.02, з</w:t>
      </w:r>
      <w:r w:rsidR="004E531C" w:rsidRPr="00A4302A">
        <w:rPr>
          <w:rFonts w:ascii="Times New Roman" w:hAnsi="Times New Roman" w:cs="Times New Roman"/>
          <w:sz w:val="28"/>
          <w:szCs w:val="28"/>
        </w:rPr>
        <w:t>а счет средств межбюджетных трансфертов</w:t>
      </w:r>
      <w:r w:rsidR="00C172DC" w:rsidRPr="00A4302A">
        <w:rPr>
          <w:rFonts w:ascii="Times New Roman" w:hAnsi="Times New Roman" w:cs="Times New Roman"/>
          <w:sz w:val="28"/>
          <w:szCs w:val="28"/>
        </w:rPr>
        <w:t xml:space="preserve"> произведена </w:t>
      </w:r>
      <w:r w:rsidR="007F63D4" w:rsidRPr="00A4302A">
        <w:rPr>
          <w:rFonts w:ascii="Times New Roman" w:hAnsi="Times New Roman" w:cs="Times New Roman"/>
          <w:sz w:val="28"/>
          <w:szCs w:val="28"/>
        </w:rPr>
        <w:t>оплата</w:t>
      </w:r>
      <w:r w:rsidR="00C172DC" w:rsidRPr="00A4302A">
        <w:rPr>
          <w:rFonts w:ascii="Times New Roman" w:hAnsi="Times New Roman" w:cs="Times New Roman"/>
          <w:sz w:val="28"/>
          <w:szCs w:val="28"/>
        </w:rPr>
        <w:t xml:space="preserve"> взносов за май-июль 2014 года, за январь-февраль 2015 года - в сумме 74,5тыс.руб. (П/П </w:t>
      </w:r>
      <w:r w:rsidR="004E531C" w:rsidRPr="00A4302A">
        <w:rPr>
          <w:rFonts w:ascii="Times New Roman" w:hAnsi="Times New Roman" w:cs="Times New Roman"/>
          <w:sz w:val="28"/>
          <w:szCs w:val="28"/>
        </w:rPr>
        <w:t>от 02.04.2015г. №187, 20.04.2015г. №256, от 30.04.2015г. №259, от 16.07.2015г. №№501 и 502</w:t>
      </w:r>
      <w:r w:rsidR="00C172DC" w:rsidRPr="00A4302A">
        <w:rPr>
          <w:rFonts w:ascii="Times New Roman" w:hAnsi="Times New Roman" w:cs="Times New Roman"/>
          <w:sz w:val="28"/>
          <w:szCs w:val="28"/>
        </w:rPr>
        <w:t>).</w:t>
      </w:r>
    </w:p>
    <w:p w:rsidR="007C1C24" w:rsidRPr="00A4302A" w:rsidRDefault="007C1C24"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E113F9" w:rsidRPr="00A24908" w:rsidRDefault="004101DF" w:rsidP="00B5421E">
      <w:pPr>
        <w:pStyle w:val="ConsPlusNormal"/>
        <w:ind w:right="-1" w:firstLine="710"/>
        <w:jc w:val="both"/>
        <w:rPr>
          <w:rFonts w:ascii="Times New Roman" w:hAnsi="Times New Roman" w:cs="Times New Roman"/>
          <w:sz w:val="28"/>
          <w:szCs w:val="28"/>
        </w:rPr>
      </w:pPr>
      <w:r w:rsidRPr="00A4302A">
        <w:rPr>
          <w:rFonts w:ascii="Times New Roman" w:hAnsi="Times New Roman" w:cs="Times New Roman"/>
          <w:sz w:val="28"/>
          <w:szCs w:val="28"/>
        </w:rPr>
        <w:t>В</w:t>
      </w:r>
      <w:r w:rsidR="004A4B38" w:rsidRPr="00A4302A">
        <w:rPr>
          <w:rFonts w:ascii="Times New Roman" w:hAnsi="Times New Roman" w:cs="Times New Roman"/>
          <w:sz w:val="28"/>
          <w:szCs w:val="28"/>
        </w:rPr>
        <w:t xml:space="preserve"> </w:t>
      </w:r>
      <w:r w:rsidRPr="00A4302A">
        <w:rPr>
          <w:rFonts w:ascii="Times New Roman" w:hAnsi="Times New Roman" w:cs="Times New Roman"/>
          <w:sz w:val="28"/>
          <w:szCs w:val="28"/>
        </w:rPr>
        <w:t>целях</w:t>
      </w:r>
      <w:r w:rsidR="004A4B38" w:rsidRPr="00A4302A">
        <w:rPr>
          <w:rFonts w:ascii="Times New Roman" w:hAnsi="Times New Roman" w:cs="Times New Roman"/>
          <w:sz w:val="28"/>
          <w:szCs w:val="28"/>
        </w:rPr>
        <w:t xml:space="preserve"> о</w:t>
      </w:r>
      <w:r w:rsidRPr="00A4302A">
        <w:rPr>
          <w:rFonts w:ascii="Times New Roman" w:hAnsi="Times New Roman" w:cs="Times New Roman"/>
          <w:bCs/>
          <w:color w:val="333333"/>
          <w:sz w:val="28"/>
          <w:szCs w:val="28"/>
          <w:shd w:val="clear" w:color="auto" w:fill="FFFFFF"/>
        </w:rPr>
        <w:t>беспечения</w:t>
      </w:r>
      <w:r w:rsidR="004A4B38" w:rsidRPr="00A4302A">
        <w:rPr>
          <w:rFonts w:ascii="Times New Roman" w:hAnsi="Times New Roman" w:cs="Times New Roman"/>
          <w:bCs/>
          <w:color w:val="333333"/>
          <w:sz w:val="28"/>
          <w:szCs w:val="28"/>
          <w:shd w:val="clear" w:color="auto" w:fill="FFFFFF"/>
        </w:rPr>
        <w:t xml:space="preserve"> </w:t>
      </w:r>
      <w:r w:rsidRPr="00A4302A">
        <w:rPr>
          <w:rFonts w:ascii="Times New Roman" w:hAnsi="Times New Roman" w:cs="Times New Roman"/>
          <w:bCs/>
          <w:color w:val="333333"/>
          <w:sz w:val="28"/>
          <w:szCs w:val="28"/>
          <w:shd w:val="clear" w:color="auto" w:fill="FFFFFF"/>
        </w:rPr>
        <w:t>чистоты</w:t>
      </w:r>
      <w:r w:rsidR="004A4B38" w:rsidRPr="00A4302A">
        <w:rPr>
          <w:rFonts w:ascii="Times New Roman" w:hAnsi="Times New Roman" w:cs="Times New Roman"/>
          <w:bCs/>
          <w:color w:val="333333"/>
          <w:sz w:val="28"/>
          <w:szCs w:val="28"/>
          <w:shd w:val="clear" w:color="auto" w:fill="FFFFFF"/>
        </w:rPr>
        <w:t xml:space="preserve"> </w:t>
      </w:r>
      <w:r w:rsidRPr="00A4302A">
        <w:rPr>
          <w:rFonts w:ascii="Times New Roman" w:hAnsi="Times New Roman" w:cs="Times New Roman"/>
          <w:color w:val="333333"/>
          <w:sz w:val="28"/>
          <w:szCs w:val="28"/>
          <w:shd w:val="clear" w:color="auto" w:fill="FFFFFF"/>
        </w:rPr>
        <w:t>и</w:t>
      </w:r>
      <w:r w:rsidR="004A4B38" w:rsidRPr="00A4302A">
        <w:rPr>
          <w:rFonts w:ascii="Times New Roman" w:hAnsi="Times New Roman" w:cs="Times New Roman"/>
          <w:color w:val="333333"/>
          <w:sz w:val="28"/>
          <w:szCs w:val="28"/>
          <w:shd w:val="clear" w:color="auto" w:fill="FFFFFF"/>
        </w:rPr>
        <w:t xml:space="preserve"> </w:t>
      </w:r>
      <w:r w:rsidRPr="00A4302A">
        <w:rPr>
          <w:rFonts w:ascii="Times New Roman" w:hAnsi="Times New Roman" w:cs="Times New Roman"/>
          <w:bCs/>
          <w:color w:val="333333"/>
          <w:sz w:val="28"/>
          <w:szCs w:val="28"/>
          <w:shd w:val="clear" w:color="auto" w:fill="FFFFFF"/>
        </w:rPr>
        <w:t>санитарного</w:t>
      </w:r>
      <w:r w:rsidR="004A4B38" w:rsidRPr="00A4302A">
        <w:rPr>
          <w:rFonts w:ascii="Times New Roman" w:hAnsi="Times New Roman" w:cs="Times New Roman"/>
          <w:bCs/>
          <w:color w:val="333333"/>
          <w:sz w:val="28"/>
          <w:szCs w:val="28"/>
          <w:shd w:val="clear" w:color="auto" w:fill="FFFFFF"/>
        </w:rPr>
        <w:t xml:space="preserve"> </w:t>
      </w:r>
      <w:r w:rsidRPr="00A4302A">
        <w:rPr>
          <w:rFonts w:ascii="Times New Roman" w:hAnsi="Times New Roman" w:cs="Times New Roman"/>
          <w:color w:val="333333"/>
          <w:sz w:val="28"/>
          <w:szCs w:val="28"/>
          <w:shd w:val="clear" w:color="auto" w:fill="FFFFFF"/>
        </w:rPr>
        <w:t>порядка</w:t>
      </w:r>
      <w:r w:rsidR="004A4B38" w:rsidRPr="00A4302A">
        <w:rPr>
          <w:rFonts w:ascii="Times New Roman" w:hAnsi="Times New Roman" w:cs="Times New Roman"/>
          <w:color w:val="333333"/>
          <w:sz w:val="28"/>
          <w:szCs w:val="28"/>
          <w:shd w:val="clear" w:color="auto" w:fill="FFFFFF"/>
        </w:rPr>
        <w:t xml:space="preserve"> </w:t>
      </w:r>
      <w:r w:rsidRPr="00A4302A">
        <w:rPr>
          <w:rFonts w:ascii="Times New Roman" w:hAnsi="Times New Roman" w:cs="Times New Roman"/>
          <w:bCs/>
          <w:color w:val="333333"/>
          <w:sz w:val="28"/>
          <w:szCs w:val="28"/>
          <w:shd w:val="clear" w:color="auto" w:fill="FFFFFF"/>
        </w:rPr>
        <w:t>на</w:t>
      </w:r>
      <w:r w:rsidR="004A4B38" w:rsidRPr="00A4302A">
        <w:rPr>
          <w:rFonts w:ascii="Times New Roman" w:hAnsi="Times New Roman" w:cs="Times New Roman"/>
          <w:bCs/>
          <w:color w:val="333333"/>
          <w:sz w:val="28"/>
          <w:szCs w:val="28"/>
          <w:shd w:val="clear" w:color="auto" w:fill="FFFFFF"/>
        </w:rPr>
        <w:t xml:space="preserve"> </w:t>
      </w:r>
      <w:r w:rsidRPr="00A4302A">
        <w:rPr>
          <w:rFonts w:ascii="Times New Roman" w:hAnsi="Times New Roman" w:cs="Times New Roman"/>
          <w:bCs/>
          <w:color w:val="333333"/>
          <w:sz w:val="28"/>
          <w:szCs w:val="28"/>
          <w:shd w:val="clear" w:color="auto" w:fill="FFFFFF"/>
        </w:rPr>
        <w:t>территории кладбищ</w:t>
      </w:r>
      <w:r w:rsidRPr="00A4302A">
        <w:rPr>
          <w:rFonts w:ascii="Times New Roman" w:hAnsi="Times New Roman" w:cs="Times New Roman"/>
          <w:sz w:val="28"/>
          <w:szCs w:val="28"/>
        </w:rPr>
        <w:t xml:space="preserve"> в д.Систа, д.Кайболово, д.Ратчино, администрацией поселения </w:t>
      </w:r>
      <w:r w:rsidRPr="00A4302A">
        <w:rPr>
          <w:rFonts w:ascii="Times New Roman" w:hAnsi="Times New Roman" w:cs="Times New Roman"/>
          <w:sz w:val="28"/>
          <w:szCs w:val="28"/>
        </w:rPr>
        <w:lastRenderedPageBreak/>
        <w:t xml:space="preserve">заключены договоры с ООО «ГАРАНТ+» </w:t>
      </w:r>
      <w:r w:rsidR="00531B3B" w:rsidRPr="00A4302A">
        <w:rPr>
          <w:rFonts w:ascii="Times New Roman" w:hAnsi="Times New Roman" w:cs="Times New Roman"/>
          <w:sz w:val="28"/>
          <w:szCs w:val="28"/>
        </w:rPr>
        <w:t xml:space="preserve">от 20.04.2014г. №882-ГП-ВР/14, </w:t>
      </w:r>
      <w:r w:rsidR="00B5421E">
        <w:rPr>
          <w:rFonts w:ascii="Times New Roman" w:hAnsi="Times New Roman" w:cs="Times New Roman"/>
          <w:sz w:val="28"/>
          <w:szCs w:val="28"/>
        </w:rPr>
        <w:t xml:space="preserve">от </w:t>
      </w:r>
      <w:r w:rsidR="004F5CAD" w:rsidRPr="00A4302A">
        <w:rPr>
          <w:rFonts w:ascii="Times New Roman" w:hAnsi="Times New Roman" w:cs="Times New Roman"/>
          <w:sz w:val="28"/>
          <w:szCs w:val="28"/>
        </w:rPr>
        <w:t xml:space="preserve">01.01.2015г. №967-ГП-ВР/15, </w:t>
      </w:r>
      <w:r w:rsidR="00B5421E">
        <w:rPr>
          <w:rFonts w:ascii="Times New Roman" w:hAnsi="Times New Roman" w:cs="Times New Roman"/>
          <w:sz w:val="28"/>
          <w:szCs w:val="28"/>
        </w:rPr>
        <w:t xml:space="preserve">от </w:t>
      </w:r>
      <w:r w:rsidR="004F5CAD" w:rsidRPr="00A4302A">
        <w:rPr>
          <w:rFonts w:ascii="Times New Roman" w:hAnsi="Times New Roman" w:cs="Times New Roman"/>
          <w:sz w:val="28"/>
          <w:szCs w:val="28"/>
        </w:rPr>
        <w:t xml:space="preserve">01.06.2015г. №1007-ГП-В/15, </w:t>
      </w:r>
      <w:r w:rsidR="00B5421E">
        <w:rPr>
          <w:rFonts w:ascii="Times New Roman" w:hAnsi="Times New Roman" w:cs="Times New Roman"/>
          <w:sz w:val="28"/>
          <w:szCs w:val="28"/>
        </w:rPr>
        <w:t xml:space="preserve">от </w:t>
      </w:r>
      <w:r w:rsidRPr="00A4302A">
        <w:rPr>
          <w:rFonts w:ascii="Times New Roman" w:hAnsi="Times New Roman" w:cs="Times New Roman"/>
          <w:sz w:val="28"/>
          <w:szCs w:val="28"/>
        </w:rPr>
        <w:t>01.10.2015г. №1045-ГП-В/15 на оказание услуг по транспортировке и размещению твердых бытовых отходов, складируемых в контейнерах</w:t>
      </w:r>
      <w:r w:rsidR="00531B3B" w:rsidRPr="00A4302A">
        <w:rPr>
          <w:rFonts w:ascii="Times New Roman" w:hAnsi="Times New Roman" w:cs="Times New Roman"/>
          <w:sz w:val="28"/>
          <w:szCs w:val="28"/>
        </w:rPr>
        <w:t>,</w:t>
      </w:r>
      <w:r w:rsidRPr="00A4302A">
        <w:rPr>
          <w:rFonts w:ascii="Times New Roman" w:hAnsi="Times New Roman" w:cs="Times New Roman"/>
          <w:sz w:val="28"/>
          <w:szCs w:val="28"/>
        </w:rPr>
        <w:t xml:space="preserve"> установленных на территориях</w:t>
      </w:r>
      <w:r w:rsidR="004F5CAD" w:rsidRPr="00A4302A">
        <w:rPr>
          <w:rFonts w:ascii="Times New Roman" w:hAnsi="Times New Roman" w:cs="Times New Roman"/>
          <w:sz w:val="28"/>
          <w:szCs w:val="28"/>
        </w:rPr>
        <w:t xml:space="preserve"> кладбищ</w:t>
      </w:r>
      <w:r w:rsidRPr="00A4302A">
        <w:rPr>
          <w:rFonts w:ascii="Times New Roman" w:hAnsi="Times New Roman" w:cs="Times New Roman"/>
          <w:sz w:val="28"/>
          <w:szCs w:val="28"/>
        </w:rPr>
        <w:t>.</w:t>
      </w:r>
      <w:r w:rsidR="00531B3B" w:rsidRPr="00A4302A">
        <w:rPr>
          <w:rFonts w:ascii="Times New Roman" w:hAnsi="Times New Roman" w:cs="Times New Roman"/>
          <w:sz w:val="28"/>
          <w:szCs w:val="28"/>
        </w:rPr>
        <w:t xml:space="preserve"> На основании </w:t>
      </w:r>
      <w:r w:rsidR="00D6628C" w:rsidRPr="00A4302A">
        <w:rPr>
          <w:rFonts w:ascii="Times New Roman" w:hAnsi="Times New Roman" w:cs="Times New Roman"/>
          <w:sz w:val="28"/>
          <w:szCs w:val="28"/>
        </w:rPr>
        <w:t xml:space="preserve">представленных Актов об оказании услуг от 30.11.2014г. №3299,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28.02.2015г. №529</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30.04.2015г. №1234</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31.05.2015г. №1457</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30.06.2015г. №1899</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31.07.2015г. №2260</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30.09.2015г. №2960</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31.10.2015г. №3306</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30.11.2015г. №3566, счетов</w:t>
      </w:r>
      <w:r w:rsidR="00531B3B" w:rsidRPr="00A4302A">
        <w:rPr>
          <w:rFonts w:ascii="Times New Roman" w:hAnsi="Times New Roman" w:cs="Times New Roman"/>
          <w:sz w:val="28"/>
          <w:szCs w:val="28"/>
        </w:rPr>
        <w:t xml:space="preserve"> к оплате </w:t>
      </w:r>
      <w:r w:rsidR="00E17E74" w:rsidRPr="00A4302A">
        <w:rPr>
          <w:rFonts w:ascii="Times New Roman" w:hAnsi="Times New Roman" w:cs="Times New Roman"/>
          <w:sz w:val="28"/>
          <w:szCs w:val="28"/>
        </w:rPr>
        <w:t xml:space="preserve">от 30.11.2014г. №3333, </w:t>
      </w:r>
      <w:r w:rsidR="00B5421E">
        <w:rPr>
          <w:rFonts w:ascii="Times New Roman" w:hAnsi="Times New Roman" w:cs="Times New Roman"/>
          <w:sz w:val="28"/>
          <w:szCs w:val="28"/>
        </w:rPr>
        <w:t xml:space="preserve">от </w:t>
      </w:r>
      <w:r w:rsidR="00531B3B" w:rsidRPr="00A4302A">
        <w:rPr>
          <w:rFonts w:ascii="Times New Roman" w:hAnsi="Times New Roman" w:cs="Times New Roman"/>
          <w:sz w:val="28"/>
          <w:szCs w:val="28"/>
        </w:rPr>
        <w:t>2</w:t>
      </w:r>
      <w:r w:rsidR="00E17E74" w:rsidRPr="00A4302A">
        <w:rPr>
          <w:rFonts w:ascii="Times New Roman" w:hAnsi="Times New Roman" w:cs="Times New Roman"/>
          <w:sz w:val="28"/>
          <w:szCs w:val="28"/>
        </w:rPr>
        <w:t xml:space="preserve">8.02.2015г. №530,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30.04.2015г. №1280,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31.05.2015г. №1521,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30.06.2015г. №2019,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31.07.2015г. №2385,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30.09.2015г. №3199,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31.10.2015г. №3556, </w:t>
      </w:r>
      <w:r w:rsidR="00B5421E">
        <w:rPr>
          <w:rFonts w:ascii="Times New Roman" w:hAnsi="Times New Roman" w:cs="Times New Roman"/>
          <w:sz w:val="28"/>
          <w:szCs w:val="28"/>
        </w:rPr>
        <w:t xml:space="preserve">от </w:t>
      </w:r>
      <w:r w:rsidR="00531B3B" w:rsidRPr="00A4302A">
        <w:rPr>
          <w:rFonts w:ascii="Times New Roman" w:hAnsi="Times New Roman" w:cs="Times New Roman"/>
          <w:sz w:val="28"/>
          <w:szCs w:val="28"/>
        </w:rPr>
        <w:t>30.11.2015г. №3825, за счет средств межбюджетных трансфертов произведена оплат</w:t>
      </w:r>
      <w:r w:rsidR="00D6628C" w:rsidRPr="00A4302A">
        <w:rPr>
          <w:rFonts w:ascii="Times New Roman" w:hAnsi="Times New Roman" w:cs="Times New Roman"/>
          <w:sz w:val="28"/>
          <w:szCs w:val="28"/>
        </w:rPr>
        <w:t>а</w:t>
      </w:r>
      <w:r w:rsidR="00531B3B" w:rsidRPr="00A4302A">
        <w:rPr>
          <w:rFonts w:ascii="Times New Roman" w:hAnsi="Times New Roman" w:cs="Times New Roman"/>
          <w:sz w:val="28"/>
          <w:szCs w:val="28"/>
        </w:rPr>
        <w:t xml:space="preserve"> в сумме 26,1тыс.руб.</w:t>
      </w:r>
      <w:r w:rsidR="00D6628C" w:rsidRPr="00A4302A">
        <w:rPr>
          <w:rFonts w:ascii="Times New Roman" w:hAnsi="Times New Roman" w:cs="Times New Roman"/>
          <w:sz w:val="28"/>
          <w:szCs w:val="28"/>
        </w:rPr>
        <w:t xml:space="preserve"> (П/П от 02.04.2015г. №188,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 xml:space="preserve">16.04.2015г. №243,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 xml:space="preserve">23.06.2015г. №414, </w:t>
      </w:r>
      <w:r w:rsidR="00B5421E">
        <w:rPr>
          <w:rFonts w:ascii="Times New Roman" w:hAnsi="Times New Roman" w:cs="Times New Roman"/>
          <w:sz w:val="28"/>
          <w:szCs w:val="28"/>
        </w:rPr>
        <w:t xml:space="preserve">от </w:t>
      </w:r>
      <w:r w:rsidR="00D6628C" w:rsidRPr="00A4302A">
        <w:rPr>
          <w:rFonts w:ascii="Times New Roman" w:hAnsi="Times New Roman" w:cs="Times New Roman"/>
          <w:sz w:val="28"/>
          <w:szCs w:val="28"/>
        </w:rPr>
        <w:t xml:space="preserve">09.07.2015г. №462, </w:t>
      </w:r>
      <w:r w:rsidR="00B5421E">
        <w:rPr>
          <w:rFonts w:ascii="Times New Roman" w:hAnsi="Times New Roman" w:cs="Times New Roman"/>
          <w:sz w:val="28"/>
          <w:szCs w:val="28"/>
        </w:rPr>
        <w:t xml:space="preserve">от </w:t>
      </w:r>
      <w:r w:rsidR="001B0572" w:rsidRPr="00A4302A">
        <w:rPr>
          <w:rFonts w:ascii="Times New Roman" w:hAnsi="Times New Roman" w:cs="Times New Roman"/>
          <w:sz w:val="28"/>
          <w:szCs w:val="28"/>
        </w:rPr>
        <w:t xml:space="preserve">12.08.2015г.№588, </w:t>
      </w:r>
      <w:r w:rsidR="00B5421E">
        <w:rPr>
          <w:rFonts w:ascii="Times New Roman" w:hAnsi="Times New Roman" w:cs="Times New Roman"/>
          <w:sz w:val="28"/>
          <w:szCs w:val="28"/>
        </w:rPr>
        <w:t xml:space="preserve">от </w:t>
      </w:r>
      <w:r w:rsidR="001B0572" w:rsidRPr="00A4302A">
        <w:rPr>
          <w:rFonts w:ascii="Times New Roman" w:hAnsi="Times New Roman" w:cs="Times New Roman"/>
          <w:sz w:val="28"/>
          <w:szCs w:val="28"/>
        </w:rPr>
        <w:t>08.09.2015г. №№648 и 649,</w:t>
      </w:r>
      <w:r w:rsidR="00E17E74"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от </w:t>
      </w:r>
      <w:r w:rsidR="001B0572" w:rsidRPr="00A4302A">
        <w:rPr>
          <w:rFonts w:ascii="Times New Roman" w:hAnsi="Times New Roman" w:cs="Times New Roman"/>
          <w:sz w:val="28"/>
          <w:szCs w:val="28"/>
        </w:rPr>
        <w:t xml:space="preserve">27.10.2015г. №765,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 xml:space="preserve">13.11.2015г. №821, </w:t>
      </w:r>
      <w:r w:rsidR="00B5421E">
        <w:rPr>
          <w:rFonts w:ascii="Times New Roman" w:hAnsi="Times New Roman" w:cs="Times New Roman"/>
          <w:sz w:val="28"/>
          <w:szCs w:val="28"/>
        </w:rPr>
        <w:t xml:space="preserve">от </w:t>
      </w:r>
      <w:r w:rsidR="00E17E74" w:rsidRPr="00A4302A">
        <w:rPr>
          <w:rFonts w:ascii="Times New Roman" w:hAnsi="Times New Roman" w:cs="Times New Roman"/>
          <w:sz w:val="28"/>
          <w:szCs w:val="28"/>
        </w:rPr>
        <w:t>11.12.2015г.№940).</w:t>
      </w:r>
      <w:r w:rsidR="00387CD7" w:rsidRPr="00A4302A">
        <w:rPr>
          <w:rFonts w:ascii="Times New Roman" w:hAnsi="Times New Roman" w:cs="Times New Roman"/>
          <w:sz w:val="28"/>
          <w:szCs w:val="28"/>
        </w:rPr>
        <w:t xml:space="preserve"> </w:t>
      </w:r>
      <w:r w:rsidR="00B5421E" w:rsidRPr="00A24908">
        <w:rPr>
          <w:rFonts w:ascii="Times New Roman" w:hAnsi="Times New Roman" w:cs="Times New Roman"/>
          <w:sz w:val="28"/>
          <w:szCs w:val="28"/>
        </w:rPr>
        <w:t xml:space="preserve">При проверке Муниципального контракта, установлено, что </w:t>
      </w:r>
      <w:r w:rsidR="00A72E43" w:rsidRPr="00A24908">
        <w:rPr>
          <w:rFonts w:ascii="Times New Roman" w:hAnsi="Times New Roman" w:cs="Times New Roman"/>
          <w:sz w:val="28"/>
          <w:szCs w:val="28"/>
        </w:rPr>
        <w:t xml:space="preserve">требование об исчислении пени, в случае допущенной заказчиком или подрядчиком просрочки исполнения обязательств по Контракту, определено с нарушением ст.34 Федерального закона №44-ФЗ. </w:t>
      </w:r>
      <w:r w:rsidR="00387CD7" w:rsidRPr="00A24908">
        <w:rPr>
          <w:rFonts w:ascii="Times New Roman" w:hAnsi="Times New Roman" w:cs="Times New Roman"/>
          <w:sz w:val="28"/>
          <w:szCs w:val="28"/>
        </w:rPr>
        <w:t>Допущенные нарушения не повлияли на результат осуществления закупок.</w:t>
      </w:r>
    </w:p>
    <w:p w:rsidR="00211428" w:rsidRPr="00A4302A" w:rsidRDefault="00211428"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CD4CB1" w:rsidRPr="00A4302A" w:rsidRDefault="00721DD7" w:rsidP="00A4302A">
      <w:pPr>
        <w:pStyle w:val="a3"/>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Кроме вышеуказанного, средства межбюджетных трансфертов в сумме 217,9тыс.руб. направлены на финансирование расходов по оплате труда с начислениями</w:t>
      </w:r>
      <w:r w:rsidR="00CD4CB1" w:rsidRPr="00A4302A">
        <w:rPr>
          <w:rFonts w:ascii="Times New Roman" w:hAnsi="Times New Roman" w:cs="Times New Roman"/>
          <w:sz w:val="28"/>
          <w:szCs w:val="28"/>
        </w:rPr>
        <w:t xml:space="preserve"> </w:t>
      </w:r>
      <w:r w:rsidRPr="00A4302A">
        <w:rPr>
          <w:rFonts w:ascii="Times New Roman" w:hAnsi="Times New Roman" w:cs="Times New Roman"/>
          <w:sz w:val="28"/>
          <w:szCs w:val="28"/>
        </w:rPr>
        <w:t>библиотекаря Фалилеевского досугового центра</w:t>
      </w:r>
      <w:r w:rsidR="00CD4CB1" w:rsidRPr="00A4302A">
        <w:rPr>
          <w:rFonts w:ascii="Times New Roman" w:hAnsi="Times New Roman" w:cs="Times New Roman"/>
          <w:sz w:val="28"/>
          <w:szCs w:val="28"/>
        </w:rPr>
        <w:t>.</w:t>
      </w:r>
      <w:r w:rsidRPr="00A4302A">
        <w:rPr>
          <w:rFonts w:ascii="Times New Roman" w:hAnsi="Times New Roman" w:cs="Times New Roman"/>
          <w:sz w:val="28"/>
          <w:szCs w:val="28"/>
        </w:rPr>
        <w:t xml:space="preserve"> </w:t>
      </w:r>
      <w:r w:rsidR="00CD4CB1" w:rsidRPr="00A4302A">
        <w:rPr>
          <w:rFonts w:ascii="Times New Roman" w:hAnsi="Times New Roman" w:cs="Times New Roman"/>
          <w:sz w:val="28"/>
          <w:szCs w:val="28"/>
        </w:rPr>
        <w:t>Согласно расчетно-платежным ведомостям администрации поселения за период январь-декабрь 2015 года</w:t>
      </w:r>
      <w:r w:rsidR="00F46CFA" w:rsidRPr="00A4302A">
        <w:rPr>
          <w:rFonts w:ascii="Times New Roman" w:hAnsi="Times New Roman" w:cs="Times New Roman"/>
          <w:sz w:val="28"/>
          <w:szCs w:val="28"/>
        </w:rPr>
        <w:t xml:space="preserve"> </w:t>
      </w:r>
      <w:r w:rsidR="00B5421E">
        <w:rPr>
          <w:rFonts w:ascii="Times New Roman" w:hAnsi="Times New Roman" w:cs="Times New Roman"/>
          <w:sz w:val="28"/>
          <w:szCs w:val="28"/>
        </w:rPr>
        <w:t xml:space="preserve">библиотекарю </w:t>
      </w:r>
      <w:r w:rsidR="00CD4CB1" w:rsidRPr="00A4302A">
        <w:rPr>
          <w:rFonts w:ascii="Times New Roman" w:hAnsi="Times New Roman" w:cs="Times New Roman"/>
          <w:sz w:val="28"/>
          <w:szCs w:val="28"/>
        </w:rPr>
        <w:t xml:space="preserve">начислено </w:t>
      </w:r>
      <w:r w:rsidR="007575D9" w:rsidRPr="00A4302A">
        <w:rPr>
          <w:rFonts w:ascii="Times New Roman" w:hAnsi="Times New Roman" w:cs="Times New Roman"/>
          <w:sz w:val="28"/>
          <w:szCs w:val="28"/>
        </w:rPr>
        <w:t xml:space="preserve">и выплачено </w:t>
      </w:r>
      <w:r w:rsidR="00CD4CB1" w:rsidRPr="00A4302A">
        <w:rPr>
          <w:rFonts w:ascii="Times New Roman" w:hAnsi="Times New Roman" w:cs="Times New Roman"/>
          <w:sz w:val="28"/>
          <w:szCs w:val="28"/>
        </w:rPr>
        <w:t>217,9тыс.руб.</w:t>
      </w:r>
      <w:r w:rsidR="007575D9" w:rsidRPr="00A4302A">
        <w:rPr>
          <w:rFonts w:ascii="Times New Roman" w:hAnsi="Times New Roman" w:cs="Times New Roman"/>
          <w:sz w:val="28"/>
          <w:szCs w:val="28"/>
        </w:rPr>
        <w:t>: в</w:t>
      </w:r>
      <w:r w:rsidR="00CD4CB1" w:rsidRPr="00A4302A">
        <w:rPr>
          <w:rFonts w:ascii="Times New Roman" w:hAnsi="Times New Roman" w:cs="Times New Roman"/>
          <w:sz w:val="28"/>
          <w:szCs w:val="28"/>
        </w:rPr>
        <w:t xml:space="preserve"> т.ч. заработная плата - 171,4тыс.руб., начисления на оплату труда - 46,5тыс.руб. </w:t>
      </w:r>
    </w:p>
    <w:p w:rsidR="007C1C24" w:rsidRDefault="007C1C24"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C172DC" w:rsidRPr="00A4302A" w:rsidRDefault="00C172DC" w:rsidP="00A4302A">
      <w:pPr>
        <w:pStyle w:val="a3"/>
        <w:tabs>
          <w:tab w:val="left" w:pos="1276"/>
        </w:tabs>
        <w:spacing w:after="0" w:line="240" w:lineRule="auto"/>
        <w:ind w:left="0" w:right="-1" w:firstLine="710"/>
        <w:jc w:val="both"/>
        <w:rPr>
          <w:rFonts w:ascii="Times New Roman" w:hAnsi="Times New Roman" w:cs="Times New Roman"/>
          <w:sz w:val="28"/>
          <w:szCs w:val="28"/>
        </w:rPr>
      </w:pPr>
      <w:r w:rsidRPr="00A4302A">
        <w:rPr>
          <w:rFonts w:ascii="Times New Roman" w:hAnsi="Times New Roman" w:cs="Times New Roman"/>
          <w:sz w:val="28"/>
          <w:szCs w:val="28"/>
        </w:rPr>
        <w:t>Расходы</w:t>
      </w:r>
      <w:r w:rsidR="007575D9" w:rsidRPr="00A4302A">
        <w:rPr>
          <w:rFonts w:ascii="Times New Roman" w:hAnsi="Times New Roman" w:cs="Times New Roman"/>
          <w:sz w:val="28"/>
          <w:szCs w:val="28"/>
        </w:rPr>
        <w:t xml:space="preserve"> за счет средств межбюджетных трансфертов, перечисленных в рамках Соглашения от 16.04.2015г. №53-С из бюджета района в бюджет поселения, </w:t>
      </w:r>
      <w:r w:rsidRPr="00A4302A">
        <w:rPr>
          <w:rFonts w:ascii="Times New Roman" w:hAnsi="Times New Roman" w:cs="Times New Roman"/>
          <w:sz w:val="28"/>
          <w:szCs w:val="28"/>
        </w:rPr>
        <w:t>произведены в соответствии с ч.3 ст.14 Федерального закона от 06.10.2003г. №131-ФЗ «Об общих принципах организации местного самоуправления в РФ», Областным законом от 10.07.2014г. №48-оз.</w:t>
      </w:r>
      <w:r w:rsidR="004F5CAD" w:rsidRPr="00A4302A">
        <w:rPr>
          <w:rFonts w:ascii="Times New Roman" w:hAnsi="Times New Roman" w:cs="Times New Roman"/>
          <w:sz w:val="28"/>
          <w:szCs w:val="28"/>
        </w:rPr>
        <w:t xml:space="preserve"> </w:t>
      </w:r>
    </w:p>
    <w:p w:rsidR="00CD4CB1" w:rsidRPr="00A4302A" w:rsidRDefault="00CD4CB1"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721DD7" w:rsidRPr="003F696D" w:rsidRDefault="00721DD7" w:rsidP="00A4302A">
      <w:pPr>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В</w:t>
      </w:r>
      <w:r w:rsidR="00C21DA5" w:rsidRPr="00A4302A">
        <w:rPr>
          <w:rFonts w:ascii="Times New Roman" w:hAnsi="Times New Roman" w:cs="Times New Roman"/>
          <w:sz w:val="28"/>
          <w:szCs w:val="28"/>
        </w:rPr>
        <w:t xml:space="preserve"> </w:t>
      </w:r>
      <w:r w:rsidRPr="00A4302A">
        <w:rPr>
          <w:rFonts w:ascii="Times New Roman" w:hAnsi="Times New Roman" w:cs="Times New Roman"/>
          <w:sz w:val="28"/>
          <w:szCs w:val="28"/>
        </w:rPr>
        <w:t xml:space="preserve">ходе проверки проведена инвентаризация товарно-материальных ценностей, приобретенных в рамках проведения мероприятий по развитию общественной инфраструктуры муниципального значения: </w:t>
      </w:r>
      <w:r w:rsidR="00C21DA5" w:rsidRPr="00A4302A">
        <w:rPr>
          <w:rFonts w:ascii="Times New Roman" w:hAnsi="Times New Roman" w:cs="Times New Roman"/>
          <w:sz w:val="28"/>
          <w:szCs w:val="28"/>
        </w:rPr>
        <w:t>звукового оборудования, акустической гитары, швейной машинки, оверлока с набором лапок для пошива костюмов для танцевальных коллективов Фалилеевского досугового центра</w:t>
      </w:r>
      <w:r w:rsidRPr="00A4302A">
        <w:rPr>
          <w:rFonts w:ascii="Times New Roman" w:hAnsi="Times New Roman" w:cs="Times New Roman"/>
          <w:sz w:val="28"/>
          <w:szCs w:val="28"/>
        </w:rPr>
        <w:t>.</w:t>
      </w:r>
      <w:r w:rsidR="00C21DA5" w:rsidRPr="00A4302A">
        <w:rPr>
          <w:rFonts w:ascii="Times New Roman" w:hAnsi="Times New Roman" w:cs="Times New Roman"/>
          <w:sz w:val="28"/>
          <w:szCs w:val="28"/>
        </w:rPr>
        <w:t xml:space="preserve"> </w:t>
      </w:r>
      <w:r w:rsidR="00C21DA5" w:rsidRPr="003F696D">
        <w:rPr>
          <w:rFonts w:ascii="Times New Roman" w:hAnsi="Times New Roman" w:cs="Times New Roman"/>
          <w:sz w:val="28"/>
          <w:szCs w:val="28"/>
        </w:rPr>
        <w:t>Бухгалтерией администрации приобретенные объекты основных средств учтены на соответствующих счетах</w:t>
      </w:r>
      <w:r w:rsidR="00A72E43" w:rsidRPr="003F696D">
        <w:rPr>
          <w:rFonts w:ascii="Times New Roman" w:hAnsi="Times New Roman" w:cs="Times New Roman"/>
          <w:sz w:val="28"/>
          <w:szCs w:val="28"/>
        </w:rPr>
        <w:t xml:space="preserve"> бюджетного учета</w:t>
      </w:r>
      <w:r w:rsidR="00C21DA5" w:rsidRPr="003F696D">
        <w:rPr>
          <w:rFonts w:ascii="Times New Roman" w:hAnsi="Times New Roman" w:cs="Times New Roman"/>
          <w:sz w:val="28"/>
          <w:szCs w:val="28"/>
        </w:rPr>
        <w:t xml:space="preserve">, заведены инвентарные карточки учета основных средств, присвоен </w:t>
      </w:r>
      <w:r w:rsidR="00C21DA5" w:rsidRPr="003F696D">
        <w:rPr>
          <w:rFonts w:ascii="Times New Roman" w:hAnsi="Times New Roman" w:cs="Times New Roman"/>
          <w:sz w:val="28"/>
          <w:szCs w:val="28"/>
        </w:rPr>
        <w:lastRenderedPageBreak/>
        <w:t xml:space="preserve">инвентарный номер. </w:t>
      </w:r>
      <w:r w:rsidRPr="003F696D">
        <w:rPr>
          <w:rFonts w:ascii="Times New Roman" w:hAnsi="Times New Roman" w:cs="Times New Roman"/>
          <w:sz w:val="28"/>
          <w:szCs w:val="28"/>
        </w:rPr>
        <w:t xml:space="preserve">Расхождений фактического наличия товарно-материальных ценностей с данными бухгалтерского учета по результатам инвентаризации не установлено. </w:t>
      </w:r>
      <w:r w:rsidR="007C1C24" w:rsidRPr="003F696D">
        <w:rPr>
          <w:rFonts w:ascii="Times New Roman" w:hAnsi="Times New Roman" w:cs="Times New Roman"/>
          <w:sz w:val="28"/>
          <w:szCs w:val="28"/>
        </w:rPr>
        <w:t>Копии р</w:t>
      </w:r>
      <w:r w:rsidRPr="003F696D">
        <w:rPr>
          <w:rFonts w:ascii="Times New Roman" w:hAnsi="Times New Roman" w:cs="Times New Roman"/>
          <w:sz w:val="28"/>
          <w:szCs w:val="28"/>
        </w:rPr>
        <w:t>аспоряжени</w:t>
      </w:r>
      <w:r w:rsidR="007C1C24" w:rsidRPr="003F696D">
        <w:rPr>
          <w:rFonts w:ascii="Times New Roman" w:hAnsi="Times New Roman" w:cs="Times New Roman"/>
          <w:sz w:val="28"/>
          <w:szCs w:val="28"/>
        </w:rPr>
        <w:t>я</w:t>
      </w:r>
      <w:r w:rsidRPr="003F696D">
        <w:rPr>
          <w:rFonts w:ascii="Times New Roman" w:hAnsi="Times New Roman" w:cs="Times New Roman"/>
          <w:sz w:val="28"/>
          <w:szCs w:val="28"/>
        </w:rPr>
        <w:t xml:space="preserve"> администрации</w:t>
      </w:r>
      <w:r w:rsidR="00C21DA5" w:rsidRPr="003F696D">
        <w:rPr>
          <w:rFonts w:ascii="Times New Roman" w:hAnsi="Times New Roman" w:cs="Times New Roman"/>
          <w:sz w:val="28"/>
          <w:szCs w:val="28"/>
        </w:rPr>
        <w:t xml:space="preserve"> о проведении инвентаризации</w:t>
      </w:r>
      <w:r w:rsidRPr="003F696D">
        <w:rPr>
          <w:rFonts w:ascii="Times New Roman" w:hAnsi="Times New Roman" w:cs="Times New Roman"/>
          <w:sz w:val="28"/>
          <w:szCs w:val="28"/>
        </w:rPr>
        <w:t xml:space="preserve"> от </w:t>
      </w:r>
      <w:r w:rsidR="003F696D" w:rsidRPr="003F696D">
        <w:rPr>
          <w:rFonts w:ascii="Times New Roman" w:hAnsi="Times New Roman" w:cs="Times New Roman"/>
          <w:sz w:val="28"/>
          <w:szCs w:val="28"/>
        </w:rPr>
        <w:t>19.05.2016г. №61-р</w:t>
      </w:r>
      <w:r w:rsidR="007C1C24" w:rsidRPr="003F696D">
        <w:rPr>
          <w:rFonts w:ascii="Times New Roman" w:hAnsi="Times New Roman" w:cs="Times New Roman"/>
          <w:sz w:val="28"/>
          <w:szCs w:val="28"/>
        </w:rPr>
        <w:t xml:space="preserve">, </w:t>
      </w:r>
      <w:r w:rsidRPr="003F696D">
        <w:rPr>
          <w:rFonts w:ascii="Times New Roman" w:hAnsi="Times New Roman" w:cs="Times New Roman"/>
          <w:sz w:val="28"/>
          <w:szCs w:val="28"/>
        </w:rPr>
        <w:t xml:space="preserve"> Инвентаризационны</w:t>
      </w:r>
      <w:r w:rsidR="007C1C24" w:rsidRPr="003F696D">
        <w:rPr>
          <w:rFonts w:ascii="Times New Roman" w:hAnsi="Times New Roman" w:cs="Times New Roman"/>
          <w:sz w:val="28"/>
          <w:szCs w:val="28"/>
        </w:rPr>
        <w:t>х</w:t>
      </w:r>
      <w:r w:rsidRPr="003F696D">
        <w:rPr>
          <w:rFonts w:ascii="Times New Roman" w:hAnsi="Times New Roman" w:cs="Times New Roman"/>
          <w:sz w:val="28"/>
          <w:szCs w:val="28"/>
        </w:rPr>
        <w:t xml:space="preserve"> опис</w:t>
      </w:r>
      <w:r w:rsidR="007C1C24" w:rsidRPr="003F696D">
        <w:rPr>
          <w:rFonts w:ascii="Times New Roman" w:hAnsi="Times New Roman" w:cs="Times New Roman"/>
          <w:sz w:val="28"/>
          <w:szCs w:val="28"/>
        </w:rPr>
        <w:t xml:space="preserve">ей </w:t>
      </w:r>
      <w:r w:rsidRPr="003F696D">
        <w:rPr>
          <w:rFonts w:ascii="Times New Roman" w:hAnsi="Times New Roman" w:cs="Times New Roman"/>
          <w:sz w:val="28"/>
          <w:szCs w:val="28"/>
        </w:rPr>
        <w:t>(сличительны</w:t>
      </w:r>
      <w:r w:rsidR="007C1C24" w:rsidRPr="003F696D">
        <w:rPr>
          <w:rFonts w:ascii="Times New Roman" w:hAnsi="Times New Roman" w:cs="Times New Roman"/>
          <w:sz w:val="28"/>
          <w:szCs w:val="28"/>
        </w:rPr>
        <w:t>х</w:t>
      </w:r>
      <w:r w:rsidRPr="003F696D">
        <w:rPr>
          <w:rFonts w:ascii="Times New Roman" w:hAnsi="Times New Roman" w:cs="Times New Roman"/>
          <w:sz w:val="28"/>
          <w:szCs w:val="28"/>
        </w:rPr>
        <w:t xml:space="preserve"> ведомост</w:t>
      </w:r>
      <w:r w:rsidR="007C1C24" w:rsidRPr="003F696D">
        <w:rPr>
          <w:rFonts w:ascii="Times New Roman" w:hAnsi="Times New Roman" w:cs="Times New Roman"/>
          <w:sz w:val="28"/>
          <w:szCs w:val="28"/>
        </w:rPr>
        <w:t>ей</w:t>
      </w:r>
      <w:r w:rsidRPr="003F696D">
        <w:rPr>
          <w:rFonts w:ascii="Times New Roman" w:hAnsi="Times New Roman" w:cs="Times New Roman"/>
          <w:sz w:val="28"/>
          <w:szCs w:val="28"/>
        </w:rPr>
        <w:t>) прилагаются к настоящему Акту.</w:t>
      </w:r>
    </w:p>
    <w:p w:rsidR="00C21DA5" w:rsidRPr="003F696D" w:rsidRDefault="00C21DA5" w:rsidP="00A4302A">
      <w:pPr>
        <w:spacing w:after="0" w:line="240" w:lineRule="auto"/>
        <w:ind w:right="-1" w:firstLine="710"/>
        <w:jc w:val="both"/>
        <w:rPr>
          <w:rFonts w:ascii="Times New Roman" w:hAnsi="Times New Roman" w:cs="Times New Roman"/>
          <w:sz w:val="28"/>
          <w:szCs w:val="28"/>
        </w:rPr>
      </w:pPr>
    </w:p>
    <w:p w:rsidR="00721DD7" w:rsidRPr="00964BD9" w:rsidRDefault="00721DD7" w:rsidP="00A4302A">
      <w:pPr>
        <w:spacing w:after="0" w:line="240" w:lineRule="auto"/>
        <w:ind w:right="-1" w:firstLine="710"/>
        <w:jc w:val="both"/>
        <w:rPr>
          <w:rFonts w:ascii="Times New Roman" w:hAnsi="Times New Roman" w:cs="Times New Roman"/>
          <w:sz w:val="28"/>
          <w:szCs w:val="28"/>
        </w:rPr>
      </w:pPr>
      <w:r w:rsidRPr="003F696D">
        <w:rPr>
          <w:rFonts w:ascii="Times New Roman" w:hAnsi="Times New Roman" w:cs="Times New Roman"/>
          <w:sz w:val="28"/>
          <w:szCs w:val="28"/>
        </w:rPr>
        <w:t>Согласно Отчету об использовании целевых иных межбюджетных трансфертов, предоставленных из бюджета МО</w:t>
      </w:r>
      <w:r w:rsidRPr="00A4302A">
        <w:rPr>
          <w:rFonts w:ascii="Times New Roman" w:hAnsi="Times New Roman" w:cs="Times New Roman"/>
          <w:sz w:val="28"/>
          <w:szCs w:val="28"/>
        </w:rPr>
        <w:t xml:space="preserve"> «Кингисеппский муниципальный район» в бюджет МО «</w:t>
      </w:r>
      <w:r w:rsidR="00C21DA5" w:rsidRPr="00A4302A">
        <w:rPr>
          <w:rFonts w:ascii="Times New Roman" w:hAnsi="Times New Roman" w:cs="Times New Roman"/>
          <w:sz w:val="28"/>
          <w:szCs w:val="28"/>
        </w:rPr>
        <w:t>Фалилеевское</w:t>
      </w:r>
      <w:r w:rsidRPr="00A4302A">
        <w:rPr>
          <w:rFonts w:ascii="Times New Roman" w:hAnsi="Times New Roman" w:cs="Times New Roman"/>
          <w:sz w:val="28"/>
          <w:szCs w:val="28"/>
        </w:rPr>
        <w:t xml:space="preserve"> сельское поселение», в 201</w:t>
      </w:r>
      <w:r w:rsidR="00C21DA5" w:rsidRPr="00A4302A">
        <w:rPr>
          <w:rFonts w:ascii="Times New Roman" w:hAnsi="Times New Roman" w:cs="Times New Roman"/>
          <w:sz w:val="28"/>
          <w:szCs w:val="28"/>
        </w:rPr>
        <w:t>5</w:t>
      </w:r>
      <w:r w:rsidRPr="00A4302A">
        <w:rPr>
          <w:rFonts w:ascii="Times New Roman" w:hAnsi="Times New Roman" w:cs="Times New Roman"/>
          <w:sz w:val="28"/>
          <w:szCs w:val="28"/>
        </w:rPr>
        <w:t xml:space="preserve"> году </w:t>
      </w:r>
      <w:r w:rsidRPr="00964BD9">
        <w:rPr>
          <w:rFonts w:ascii="Times New Roman" w:hAnsi="Times New Roman" w:cs="Times New Roman"/>
          <w:sz w:val="28"/>
          <w:szCs w:val="28"/>
        </w:rPr>
        <w:t xml:space="preserve">поступило в бюджет поселения и израсходовано на вышеуказанные мероприятия межбюджетных трансфертов на общую сумму </w:t>
      </w:r>
      <w:r w:rsidR="00B43D5F" w:rsidRPr="00964BD9">
        <w:rPr>
          <w:rFonts w:ascii="Times New Roman" w:hAnsi="Times New Roman" w:cs="Times New Roman"/>
          <w:sz w:val="28"/>
          <w:szCs w:val="28"/>
        </w:rPr>
        <w:t>741,7</w:t>
      </w:r>
      <w:r w:rsidRPr="00964BD9">
        <w:rPr>
          <w:rFonts w:ascii="Times New Roman" w:hAnsi="Times New Roman" w:cs="Times New Roman"/>
          <w:sz w:val="28"/>
          <w:szCs w:val="28"/>
        </w:rPr>
        <w:t>тыс.руб.</w:t>
      </w:r>
      <w:r w:rsidR="00C21DA5" w:rsidRPr="00964BD9">
        <w:rPr>
          <w:rFonts w:ascii="Times New Roman" w:hAnsi="Times New Roman" w:cs="Times New Roman"/>
          <w:sz w:val="28"/>
          <w:szCs w:val="28"/>
        </w:rPr>
        <w:t xml:space="preserve"> </w:t>
      </w:r>
      <w:r w:rsidRPr="00964BD9">
        <w:rPr>
          <w:rFonts w:ascii="Times New Roman" w:hAnsi="Times New Roman" w:cs="Times New Roman"/>
          <w:sz w:val="28"/>
          <w:szCs w:val="28"/>
        </w:rPr>
        <w:t>(</w:t>
      </w:r>
      <w:r w:rsidR="00B43D5F" w:rsidRPr="00964BD9">
        <w:rPr>
          <w:rFonts w:ascii="Times New Roman" w:hAnsi="Times New Roman" w:cs="Times New Roman"/>
          <w:sz w:val="28"/>
          <w:szCs w:val="28"/>
        </w:rPr>
        <w:t>198,8</w:t>
      </w:r>
      <w:r w:rsidRPr="00964BD9">
        <w:rPr>
          <w:rFonts w:ascii="Times New Roman" w:hAnsi="Times New Roman" w:cs="Times New Roman"/>
          <w:sz w:val="28"/>
          <w:szCs w:val="28"/>
        </w:rPr>
        <w:t>+</w:t>
      </w:r>
      <w:r w:rsidR="00B43D5F" w:rsidRPr="00964BD9">
        <w:rPr>
          <w:rFonts w:ascii="Times New Roman" w:hAnsi="Times New Roman" w:cs="Times New Roman"/>
          <w:sz w:val="28"/>
          <w:szCs w:val="28"/>
        </w:rPr>
        <w:t>10,0</w:t>
      </w:r>
      <w:r w:rsidRPr="00964BD9">
        <w:rPr>
          <w:rFonts w:ascii="Times New Roman" w:hAnsi="Times New Roman" w:cs="Times New Roman"/>
          <w:sz w:val="28"/>
          <w:szCs w:val="28"/>
        </w:rPr>
        <w:t>+</w:t>
      </w:r>
      <w:r w:rsidR="00B43D5F" w:rsidRPr="00964BD9">
        <w:rPr>
          <w:rFonts w:ascii="Times New Roman" w:hAnsi="Times New Roman" w:cs="Times New Roman"/>
          <w:sz w:val="28"/>
          <w:szCs w:val="28"/>
        </w:rPr>
        <w:t>36,2</w:t>
      </w:r>
      <w:r w:rsidRPr="00964BD9">
        <w:rPr>
          <w:rFonts w:ascii="Times New Roman" w:hAnsi="Times New Roman" w:cs="Times New Roman"/>
          <w:sz w:val="28"/>
          <w:szCs w:val="28"/>
        </w:rPr>
        <w:t>+</w:t>
      </w:r>
      <w:r w:rsidR="00B43D5F" w:rsidRPr="00964BD9">
        <w:rPr>
          <w:rFonts w:ascii="Times New Roman" w:hAnsi="Times New Roman" w:cs="Times New Roman"/>
          <w:sz w:val="28"/>
          <w:szCs w:val="28"/>
        </w:rPr>
        <w:t>64,9</w:t>
      </w:r>
      <w:r w:rsidRPr="00964BD9">
        <w:rPr>
          <w:rFonts w:ascii="Times New Roman" w:hAnsi="Times New Roman" w:cs="Times New Roman"/>
          <w:sz w:val="28"/>
          <w:szCs w:val="28"/>
        </w:rPr>
        <w:t>+</w:t>
      </w:r>
      <w:r w:rsidR="00B43D5F" w:rsidRPr="00964BD9">
        <w:rPr>
          <w:rFonts w:ascii="Times New Roman" w:hAnsi="Times New Roman" w:cs="Times New Roman"/>
          <w:sz w:val="28"/>
          <w:szCs w:val="28"/>
        </w:rPr>
        <w:t>113,3+318,5</w:t>
      </w:r>
      <w:r w:rsidRPr="00964BD9">
        <w:rPr>
          <w:rFonts w:ascii="Times New Roman" w:hAnsi="Times New Roman" w:cs="Times New Roman"/>
          <w:sz w:val="28"/>
          <w:szCs w:val="28"/>
        </w:rPr>
        <w:t>).</w:t>
      </w:r>
    </w:p>
    <w:p w:rsidR="007C1C24" w:rsidRPr="00964BD9" w:rsidRDefault="00B43D5F" w:rsidP="00A4302A">
      <w:pPr>
        <w:pStyle w:val="a3"/>
        <w:tabs>
          <w:tab w:val="left" w:pos="1276"/>
        </w:tabs>
        <w:spacing w:after="0" w:line="240" w:lineRule="auto"/>
        <w:ind w:left="0" w:right="-1" w:firstLine="710"/>
        <w:jc w:val="both"/>
        <w:rPr>
          <w:rFonts w:ascii="Times New Roman" w:hAnsi="Times New Roman" w:cs="Times New Roman"/>
          <w:sz w:val="28"/>
          <w:szCs w:val="28"/>
        </w:rPr>
      </w:pPr>
      <w:r w:rsidRPr="00964BD9">
        <w:rPr>
          <w:rFonts w:ascii="Times New Roman" w:hAnsi="Times New Roman" w:cs="Times New Roman"/>
          <w:sz w:val="28"/>
          <w:szCs w:val="28"/>
        </w:rPr>
        <w:t>Факта нецелевого использования межбюджетных трансфертов</w:t>
      </w:r>
      <w:r w:rsidR="00B17C8F" w:rsidRPr="00964BD9">
        <w:rPr>
          <w:rFonts w:ascii="Times New Roman" w:hAnsi="Times New Roman" w:cs="Times New Roman"/>
          <w:sz w:val="28"/>
          <w:szCs w:val="28"/>
        </w:rPr>
        <w:t xml:space="preserve"> </w:t>
      </w:r>
      <w:r w:rsidRPr="00964BD9">
        <w:rPr>
          <w:rFonts w:ascii="Times New Roman" w:hAnsi="Times New Roman" w:cs="Times New Roman"/>
          <w:sz w:val="28"/>
          <w:szCs w:val="28"/>
        </w:rPr>
        <w:t>не установлено. Контрольно-счетной палатой обращено внимание н</w:t>
      </w:r>
      <w:r w:rsidR="00B17C8F" w:rsidRPr="00964BD9">
        <w:rPr>
          <w:rFonts w:ascii="Times New Roman" w:hAnsi="Times New Roman" w:cs="Times New Roman"/>
          <w:sz w:val="28"/>
          <w:szCs w:val="28"/>
        </w:rPr>
        <w:t>а нарушение постановления администрации поселения от 25.02.2015г. №13 «Об утверждении критериев оценки эффективности деятельности работников и положения о материальном стимулировании работников МУК «Фалилеевский досуговый центр» (с изменениями от 18.09.2015г. №89), допущенное при расчете</w:t>
      </w:r>
      <w:r w:rsidR="007C1C24" w:rsidRPr="00964BD9">
        <w:rPr>
          <w:rFonts w:ascii="Times New Roman" w:hAnsi="Times New Roman" w:cs="Times New Roman"/>
          <w:sz w:val="28"/>
          <w:szCs w:val="28"/>
        </w:rPr>
        <w:t xml:space="preserve"> </w:t>
      </w:r>
      <w:r w:rsidR="00B17C8F" w:rsidRPr="00964BD9">
        <w:rPr>
          <w:rFonts w:ascii="Times New Roman" w:hAnsi="Times New Roman" w:cs="Times New Roman"/>
          <w:sz w:val="28"/>
          <w:szCs w:val="28"/>
        </w:rPr>
        <w:t xml:space="preserve">выплат стимулирующего характера работникам </w:t>
      </w:r>
      <w:r w:rsidR="007C1C24" w:rsidRPr="00964BD9">
        <w:rPr>
          <w:rFonts w:ascii="Times New Roman" w:hAnsi="Times New Roman" w:cs="Times New Roman"/>
          <w:sz w:val="28"/>
          <w:szCs w:val="28"/>
        </w:rPr>
        <w:t>культуры</w:t>
      </w:r>
      <w:r w:rsidR="00B17C8F" w:rsidRPr="00964BD9">
        <w:rPr>
          <w:rFonts w:ascii="Times New Roman" w:hAnsi="Times New Roman" w:cs="Times New Roman"/>
          <w:sz w:val="28"/>
          <w:szCs w:val="28"/>
        </w:rPr>
        <w:t xml:space="preserve"> за счет средств районного бюджета.</w:t>
      </w:r>
      <w:r w:rsidR="007C1C24" w:rsidRPr="00964BD9">
        <w:rPr>
          <w:rFonts w:ascii="Times New Roman" w:hAnsi="Times New Roman" w:cs="Times New Roman"/>
          <w:sz w:val="28"/>
          <w:szCs w:val="28"/>
        </w:rPr>
        <w:t xml:space="preserve"> А также, на нарушение требований Федерального закона от 05.04.2013г. №44-ФЗ «О контрактной системе в сфере закупок товаров, работ, услуг для обеспечения государственных и муниципальных нужд» при заключении </w:t>
      </w:r>
      <w:r w:rsidR="00B5421E" w:rsidRPr="00964BD9">
        <w:rPr>
          <w:rFonts w:ascii="Times New Roman" w:hAnsi="Times New Roman" w:cs="Times New Roman"/>
          <w:sz w:val="28"/>
          <w:szCs w:val="28"/>
        </w:rPr>
        <w:t>Муниципальных контрактов, Д</w:t>
      </w:r>
      <w:r w:rsidR="007C1C24" w:rsidRPr="00964BD9">
        <w:rPr>
          <w:rFonts w:ascii="Times New Roman" w:hAnsi="Times New Roman" w:cs="Times New Roman"/>
          <w:sz w:val="28"/>
          <w:szCs w:val="28"/>
        </w:rPr>
        <w:t>оговоров.</w:t>
      </w:r>
    </w:p>
    <w:p w:rsidR="007C1C24" w:rsidRDefault="007C1C24" w:rsidP="00A4302A">
      <w:pPr>
        <w:pStyle w:val="a3"/>
        <w:tabs>
          <w:tab w:val="left" w:pos="1276"/>
        </w:tabs>
        <w:spacing w:after="0" w:line="240" w:lineRule="auto"/>
        <w:ind w:left="0" w:right="-1" w:firstLine="710"/>
        <w:jc w:val="both"/>
        <w:rPr>
          <w:rFonts w:ascii="Times New Roman" w:hAnsi="Times New Roman" w:cs="Times New Roman"/>
          <w:sz w:val="28"/>
          <w:szCs w:val="28"/>
        </w:rPr>
      </w:pPr>
    </w:p>
    <w:p w:rsidR="00211428" w:rsidRPr="00A4302A" w:rsidRDefault="00211428" w:rsidP="00A4302A">
      <w:pPr>
        <w:pStyle w:val="a3"/>
        <w:numPr>
          <w:ilvl w:val="0"/>
          <w:numId w:val="24"/>
        </w:numPr>
        <w:tabs>
          <w:tab w:val="left" w:pos="851"/>
          <w:tab w:val="left" w:pos="1134"/>
        </w:tabs>
        <w:spacing w:after="0" w:line="240" w:lineRule="auto"/>
        <w:ind w:left="0" w:right="-1" w:firstLine="710"/>
        <w:jc w:val="both"/>
        <w:rPr>
          <w:rFonts w:ascii="Times New Roman" w:hAnsi="Times New Roman" w:cs="Times New Roman"/>
          <w:b/>
          <w:sz w:val="28"/>
          <w:szCs w:val="28"/>
        </w:rPr>
      </w:pPr>
      <w:r w:rsidRPr="00A4302A">
        <w:rPr>
          <w:rFonts w:ascii="Times New Roman" w:hAnsi="Times New Roman" w:cs="Times New Roman"/>
          <w:b/>
          <w:sz w:val="28"/>
          <w:szCs w:val="28"/>
        </w:rPr>
        <w:t>Проверка отдельных вопросов осуществления бухгалтерского учета в 2015 году.</w:t>
      </w:r>
    </w:p>
    <w:p w:rsidR="009D5BB3" w:rsidRPr="00A4302A" w:rsidRDefault="009D5BB3" w:rsidP="00A4302A">
      <w:pPr>
        <w:pStyle w:val="a3"/>
        <w:spacing w:after="0" w:line="240" w:lineRule="auto"/>
        <w:ind w:left="0" w:right="-1" w:firstLine="710"/>
        <w:jc w:val="both"/>
        <w:rPr>
          <w:rFonts w:ascii="Times New Roman" w:hAnsi="Times New Roman" w:cs="Times New Roman"/>
          <w:b/>
          <w:sz w:val="28"/>
          <w:szCs w:val="28"/>
        </w:rPr>
      </w:pP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Бухгалтерский учет в прове</w:t>
      </w:r>
      <w:bookmarkStart w:id="0" w:name="_GoBack"/>
      <w:bookmarkEnd w:id="0"/>
      <w:r w:rsidRPr="00A4302A">
        <w:rPr>
          <w:rFonts w:ascii="Times New Roman" w:hAnsi="Times New Roman" w:cs="Times New Roman"/>
          <w:sz w:val="28"/>
          <w:szCs w:val="28"/>
        </w:rPr>
        <w:t xml:space="preserve">ряемом периоде администрацией осуществлялся на основании Федерального закона от 06.12.2011г. №402-ФЗ «О бухгалтерском учете», Инструкции по применению Единого плана счетов бухгалтерского учета </w:t>
      </w:r>
      <w:r w:rsidRPr="00A4302A">
        <w:rPr>
          <w:rFonts w:ascii="Times New Roman" w:eastAsia="Calibri" w:hAnsi="Times New Roman" w:cs="Times New Roman"/>
          <w:sz w:val="28"/>
          <w:szCs w:val="28"/>
        </w:rPr>
        <w:t>от 01.12.2010г. №157н и Инструкции по применению плана счетов бюджетног</w:t>
      </w:r>
      <w:r w:rsidRPr="00A4302A">
        <w:rPr>
          <w:rFonts w:ascii="Times New Roman" w:hAnsi="Times New Roman" w:cs="Times New Roman"/>
          <w:sz w:val="28"/>
          <w:szCs w:val="28"/>
        </w:rPr>
        <w:t>о учета от 06.12.2010г. №162н (далее Инструкции по применению Плана счетов), б</w:t>
      </w:r>
      <w:r w:rsidRPr="00A4302A">
        <w:rPr>
          <w:rFonts w:ascii="Times New Roman" w:eastAsia="Calibri" w:hAnsi="Times New Roman" w:cs="Times New Roman"/>
          <w:sz w:val="28"/>
          <w:szCs w:val="28"/>
        </w:rPr>
        <w:t>юджетного законодательства РФ</w:t>
      </w:r>
      <w:r w:rsidRPr="00A4302A">
        <w:rPr>
          <w:rFonts w:ascii="Times New Roman" w:hAnsi="Times New Roman" w:cs="Times New Roman"/>
          <w:sz w:val="28"/>
          <w:szCs w:val="28"/>
        </w:rPr>
        <w:t xml:space="preserve">, </w:t>
      </w:r>
      <w:r w:rsidRPr="00A4302A">
        <w:rPr>
          <w:rFonts w:ascii="Times New Roman" w:eastAsia="Calibri" w:hAnsi="Times New Roman" w:cs="Times New Roman"/>
          <w:sz w:val="28"/>
          <w:szCs w:val="28"/>
        </w:rPr>
        <w:t xml:space="preserve">других нормативных правовых актов по бюджетному учету и отчетности, </w:t>
      </w:r>
      <w:r w:rsidRPr="00A4302A">
        <w:rPr>
          <w:rFonts w:ascii="Times New Roman" w:hAnsi="Times New Roman" w:cs="Times New Roman"/>
          <w:sz w:val="28"/>
          <w:szCs w:val="28"/>
        </w:rPr>
        <w:t>Положения об учетной политике, утвержденно</w:t>
      </w:r>
      <w:r w:rsidR="004B1CF7" w:rsidRPr="00A4302A">
        <w:rPr>
          <w:rFonts w:ascii="Times New Roman" w:hAnsi="Times New Roman" w:cs="Times New Roman"/>
          <w:sz w:val="28"/>
          <w:szCs w:val="28"/>
        </w:rPr>
        <w:t xml:space="preserve">й </w:t>
      </w:r>
      <w:r w:rsidR="00502036" w:rsidRPr="00A4302A">
        <w:rPr>
          <w:rFonts w:ascii="Times New Roman" w:hAnsi="Times New Roman" w:cs="Times New Roman"/>
          <w:sz w:val="28"/>
          <w:szCs w:val="28"/>
        </w:rPr>
        <w:t>распоряжением</w:t>
      </w:r>
      <w:r w:rsidR="004B1CF7" w:rsidRPr="00A4302A">
        <w:rPr>
          <w:rFonts w:ascii="Times New Roman" w:hAnsi="Times New Roman" w:cs="Times New Roman"/>
          <w:sz w:val="28"/>
          <w:szCs w:val="28"/>
        </w:rPr>
        <w:t xml:space="preserve"> администрации </w:t>
      </w:r>
      <w:r w:rsidR="00502036" w:rsidRPr="00A4302A">
        <w:rPr>
          <w:rFonts w:ascii="Times New Roman" w:hAnsi="Times New Roman" w:cs="Times New Roman"/>
          <w:sz w:val="28"/>
          <w:szCs w:val="28"/>
        </w:rPr>
        <w:t>28</w:t>
      </w:r>
      <w:r w:rsidRPr="00A4302A">
        <w:rPr>
          <w:rFonts w:ascii="Times New Roman" w:hAnsi="Times New Roman" w:cs="Times New Roman"/>
          <w:sz w:val="28"/>
          <w:szCs w:val="28"/>
        </w:rPr>
        <w:t>.</w:t>
      </w:r>
      <w:r w:rsidR="004B1CF7" w:rsidRPr="00A4302A">
        <w:rPr>
          <w:rFonts w:ascii="Times New Roman" w:hAnsi="Times New Roman" w:cs="Times New Roman"/>
          <w:sz w:val="28"/>
          <w:szCs w:val="28"/>
        </w:rPr>
        <w:t>0</w:t>
      </w:r>
      <w:r w:rsidR="00502036" w:rsidRPr="00A4302A">
        <w:rPr>
          <w:rFonts w:ascii="Times New Roman" w:hAnsi="Times New Roman" w:cs="Times New Roman"/>
          <w:sz w:val="28"/>
          <w:szCs w:val="28"/>
        </w:rPr>
        <w:t>4</w:t>
      </w:r>
      <w:r w:rsidR="004B1CF7" w:rsidRPr="00A4302A">
        <w:rPr>
          <w:rFonts w:ascii="Times New Roman" w:hAnsi="Times New Roman" w:cs="Times New Roman"/>
          <w:sz w:val="28"/>
          <w:szCs w:val="28"/>
        </w:rPr>
        <w:t>.201</w:t>
      </w:r>
      <w:r w:rsidR="00502036" w:rsidRPr="00A4302A">
        <w:rPr>
          <w:rFonts w:ascii="Times New Roman" w:hAnsi="Times New Roman" w:cs="Times New Roman"/>
          <w:sz w:val="28"/>
          <w:szCs w:val="28"/>
        </w:rPr>
        <w:t>5</w:t>
      </w:r>
      <w:r w:rsidRPr="00A4302A">
        <w:rPr>
          <w:rFonts w:ascii="Times New Roman" w:hAnsi="Times New Roman" w:cs="Times New Roman"/>
          <w:sz w:val="28"/>
          <w:szCs w:val="28"/>
        </w:rPr>
        <w:t>г.№</w:t>
      </w:r>
      <w:r w:rsidR="00502036" w:rsidRPr="00A4302A">
        <w:rPr>
          <w:rFonts w:ascii="Times New Roman" w:hAnsi="Times New Roman" w:cs="Times New Roman"/>
          <w:sz w:val="28"/>
          <w:szCs w:val="28"/>
        </w:rPr>
        <w:t>61-р</w:t>
      </w:r>
      <w:r w:rsidRPr="00A4302A">
        <w:rPr>
          <w:rFonts w:ascii="Times New Roman" w:hAnsi="Times New Roman" w:cs="Times New Roman"/>
          <w:sz w:val="28"/>
          <w:szCs w:val="28"/>
        </w:rPr>
        <w:t>.</w:t>
      </w:r>
    </w:p>
    <w:p w:rsidR="00524612" w:rsidRPr="00964BD9"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Документальное подтверждение фактов хозяйственной жизни осуществлялась посредством использования унифицированных форм первичной учетной документации, утвержденной приказом Минфина РФ от  15.12.2010г. N173н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Pr="00A4302A">
        <w:rPr>
          <w:rFonts w:ascii="Times New Roman" w:hAnsi="Times New Roman" w:cs="Times New Roman"/>
          <w:sz w:val="28"/>
          <w:szCs w:val="28"/>
        </w:rPr>
        <w:lastRenderedPageBreak/>
        <w:t xml:space="preserve">органами управления </w:t>
      </w:r>
      <w:r w:rsidRPr="00964BD9">
        <w:rPr>
          <w:rFonts w:ascii="Times New Roman" w:hAnsi="Times New Roman" w:cs="Times New Roman"/>
          <w:sz w:val="28"/>
          <w:szCs w:val="28"/>
        </w:rPr>
        <w:t>государственными внебюджетными фондами, государственными академиями наук, государственными (муниципальными) учреждениями и Методиче</w:t>
      </w:r>
      <w:r w:rsidR="00D56BB5" w:rsidRPr="00964BD9">
        <w:rPr>
          <w:rFonts w:ascii="Times New Roman" w:hAnsi="Times New Roman" w:cs="Times New Roman"/>
          <w:sz w:val="28"/>
          <w:szCs w:val="28"/>
        </w:rPr>
        <w:t>ских указаний по их применению"</w:t>
      </w:r>
      <w:r w:rsidRPr="00964BD9">
        <w:rPr>
          <w:rFonts w:ascii="Times New Roman" w:hAnsi="Times New Roman" w:cs="Times New Roman"/>
          <w:sz w:val="28"/>
          <w:szCs w:val="28"/>
        </w:rPr>
        <w:t>. Контрольно-счетная палата обращает внимание, в связи с вступлением в силу с 2015 года приказа Минфина РФ от 30.03.2015г. №52н, приказ Минфина РФ от  15.12.2010г. N173н считается утратившим силу. Таким образом, начиная с 2015 года, при ведении</w:t>
      </w:r>
      <w:r w:rsidR="00E77B19" w:rsidRPr="00964BD9">
        <w:rPr>
          <w:rFonts w:ascii="Times New Roman" w:hAnsi="Times New Roman" w:cs="Times New Roman"/>
          <w:sz w:val="28"/>
          <w:szCs w:val="28"/>
        </w:rPr>
        <w:t xml:space="preserve"> </w:t>
      </w:r>
      <w:r w:rsidRPr="00964BD9">
        <w:rPr>
          <w:rFonts w:ascii="Times New Roman" w:hAnsi="Times New Roman" w:cs="Times New Roman"/>
          <w:sz w:val="28"/>
          <w:szCs w:val="28"/>
        </w:rPr>
        <w:t xml:space="preserve">бюджетного учета необходимо руководствоваться нормами приказа Минфина РФ от 30.03.2015г.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Ведение бюджетного учета в поселении осуществляется в бухгалтерской автоматизированной программе «Парус».</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В течение 2015 года на основании первичных учетных документов хозяйственные операции отражались в следующих журналах операций: </w:t>
      </w:r>
    </w:p>
    <w:p w:rsidR="00524612" w:rsidRPr="00964BD9" w:rsidRDefault="001510C9"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 </w:t>
      </w:r>
      <w:r w:rsidR="00524612" w:rsidRPr="00964BD9">
        <w:rPr>
          <w:rFonts w:ascii="Times New Roman" w:hAnsi="Times New Roman" w:cs="Times New Roman"/>
          <w:sz w:val="28"/>
          <w:szCs w:val="28"/>
        </w:rPr>
        <w:t>- Журнал операций №2 с безналичными денежными средствами,</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Журнал операций №3 расчётов с подотчетными лицами,</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Журнал операций №4 расчетов с поставщиками и подрядчиками,</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 Журнал операций №5 расчетов по </w:t>
      </w:r>
      <w:r w:rsidR="001510C9" w:rsidRPr="00964BD9">
        <w:rPr>
          <w:rFonts w:ascii="Times New Roman" w:hAnsi="Times New Roman" w:cs="Times New Roman"/>
          <w:sz w:val="28"/>
          <w:szCs w:val="28"/>
        </w:rPr>
        <w:t>оплате труда</w:t>
      </w:r>
      <w:r w:rsidRPr="00964BD9">
        <w:rPr>
          <w:rFonts w:ascii="Times New Roman" w:hAnsi="Times New Roman" w:cs="Times New Roman"/>
          <w:sz w:val="28"/>
          <w:szCs w:val="28"/>
        </w:rPr>
        <w:t>,</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Журнал операций №6 по выбытию и перемещению нефинансовых активов,</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Журнал операций №7 расчетов с дебиторами по доходам,</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Журнал операций №8 по прочим операциям,</w:t>
      </w:r>
    </w:p>
    <w:p w:rsidR="00524612" w:rsidRPr="00964BD9"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 Журнал операций №9 </w:t>
      </w:r>
      <w:r w:rsidR="009220BF" w:rsidRPr="00964BD9">
        <w:rPr>
          <w:rFonts w:ascii="Times New Roman" w:hAnsi="Times New Roman" w:cs="Times New Roman"/>
          <w:sz w:val="28"/>
          <w:szCs w:val="28"/>
        </w:rPr>
        <w:t>санкционированию</w:t>
      </w:r>
      <w:r w:rsidRPr="00964BD9">
        <w:rPr>
          <w:rFonts w:ascii="Times New Roman" w:hAnsi="Times New Roman" w:cs="Times New Roman"/>
          <w:sz w:val="28"/>
          <w:szCs w:val="28"/>
        </w:rPr>
        <w:t>.</w:t>
      </w:r>
    </w:p>
    <w:p w:rsidR="007B10DC" w:rsidRPr="00964BD9" w:rsidRDefault="007B10DC"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По истечении месяца данные оборотов по счетам из соответствующих Журналов операций переносились в Главную книгу.</w:t>
      </w:r>
    </w:p>
    <w:p w:rsidR="00550690" w:rsidRPr="00964BD9" w:rsidRDefault="00550690"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В нарушение ст.11 Инструкции по применению Плана счетов №157н,   в представленных Журналах операций не везде указана дата, номер и наименование первичного учетного документа, подтверждающего факт хозяйственной операции;  в Журнале операций №6 не сформированы итоговые исходящие и входящие остатки. </w:t>
      </w:r>
    </w:p>
    <w:p w:rsidR="00524612" w:rsidRDefault="00524612" w:rsidP="00A4302A">
      <w:pPr>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В соответствии со ст.11 Закона о бухгалтерском учете от 06.12.2011г. №402-ФЗ, п.1.5 р.1 приказа Минфина</w:t>
      </w:r>
      <w:r w:rsidRPr="00A4302A">
        <w:rPr>
          <w:rFonts w:ascii="Times New Roman" w:hAnsi="Times New Roman" w:cs="Times New Roman"/>
          <w:sz w:val="28"/>
          <w:szCs w:val="28"/>
        </w:rPr>
        <w:t xml:space="preserve"> РФ от 13.06.1995г. №49 «Об утверждении Методических указаний по инвентаризации имущества и финансовых обязательств», перед составлением годовой бюджетной отчетности за 201</w:t>
      </w:r>
      <w:r w:rsidR="001510C9" w:rsidRPr="00A4302A">
        <w:rPr>
          <w:rFonts w:ascii="Times New Roman" w:hAnsi="Times New Roman" w:cs="Times New Roman"/>
          <w:sz w:val="28"/>
          <w:szCs w:val="28"/>
        </w:rPr>
        <w:t>5</w:t>
      </w:r>
      <w:r w:rsidRPr="00A4302A">
        <w:rPr>
          <w:rFonts w:ascii="Times New Roman" w:hAnsi="Times New Roman" w:cs="Times New Roman"/>
          <w:sz w:val="28"/>
          <w:szCs w:val="28"/>
        </w:rPr>
        <w:t xml:space="preserve"> год проведена </w:t>
      </w:r>
      <w:r w:rsidR="003B1C28" w:rsidRPr="00A4302A">
        <w:rPr>
          <w:rFonts w:ascii="Times New Roman" w:hAnsi="Times New Roman" w:cs="Times New Roman"/>
          <w:sz w:val="28"/>
          <w:szCs w:val="28"/>
        </w:rPr>
        <w:t xml:space="preserve">частичная </w:t>
      </w:r>
      <w:r w:rsidRPr="00A4302A">
        <w:rPr>
          <w:rFonts w:ascii="Times New Roman" w:hAnsi="Times New Roman" w:cs="Times New Roman"/>
          <w:sz w:val="28"/>
          <w:szCs w:val="28"/>
        </w:rPr>
        <w:t xml:space="preserve">инвентаризация </w:t>
      </w:r>
      <w:r w:rsidR="003B1C28" w:rsidRPr="00A4302A">
        <w:rPr>
          <w:rFonts w:ascii="Times New Roman" w:hAnsi="Times New Roman" w:cs="Times New Roman"/>
          <w:sz w:val="28"/>
          <w:szCs w:val="28"/>
        </w:rPr>
        <w:t>нефинансовых активов (инвентаризация бланков строгой отчетности, транспортных средств, основных средств в части раздела физической культуры и спорта)</w:t>
      </w:r>
      <w:r w:rsidRPr="00A4302A">
        <w:rPr>
          <w:rFonts w:ascii="Times New Roman" w:hAnsi="Times New Roman" w:cs="Times New Roman"/>
          <w:sz w:val="28"/>
          <w:szCs w:val="28"/>
        </w:rPr>
        <w:t>. Согласно данным Инвентаризационных описей, излишков или недостачи материальных ценностей в ходе проведения инвентаризации не установлено.</w:t>
      </w:r>
      <w:r w:rsidR="00FF65E8" w:rsidRPr="00A4302A">
        <w:rPr>
          <w:rFonts w:ascii="Times New Roman" w:hAnsi="Times New Roman" w:cs="Times New Roman"/>
          <w:sz w:val="28"/>
          <w:szCs w:val="28"/>
        </w:rPr>
        <w:t xml:space="preserve"> </w:t>
      </w:r>
    </w:p>
    <w:p w:rsidR="00C166AC" w:rsidRPr="00A4302A" w:rsidRDefault="00C166AC" w:rsidP="00A4302A">
      <w:pPr>
        <w:spacing w:after="0" w:line="240" w:lineRule="auto"/>
        <w:ind w:right="-1" w:firstLine="710"/>
        <w:jc w:val="both"/>
        <w:rPr>
          <w:rFonts w:ascii="Times New Roman" w:hAnsi="Times New Roman" w:cs="Times New Roman"/>
          <w:sz w:val="28"/>
          <w:szCs w:val="28"/>
        </w:rPr>
      </w:pPr>
    </w:p>
    <w:p w:rsidR="00F35E64" w:rsidRPr="005F6E0A" w:rsidRDefault="00DA2727" w:rsidP="00F35E64">
      <w:pPr>
        <w:autoSpaceDE w:val="0"/>
        <w:autoSpaceDN w:val="0"/>
        <w:adjustRightInd w:val="0"/>
        <w:spacing w:after="0" w:line="240" w:lineRule="auto"/>
        <w:ind w:right="-1" w:firstLine="710"/>
        <w:jc w:val="both"/>
        <w:rPr>
          <w:rFonts w:ascii="Times New Roman" w:hAnsi="Times New Roman" w:cs="Times New Roman"/>
          <w:sz w:val="28"/>
          <w:szCs w:val="28"/>
        </w:rPr>
      </w:pPr>
      <w:r w:rsidRPr="005F6E0A">
        <w:rPr>
          <w:rFonts w:ascii="Times New Roman" w:hAnsi="Times New Roman" w:cs="Times New Roman"/>
          <w:sz w:val="28"/>
          <w:szCs w:val="28"/>
        </w:rPr>
        <w:t xml:space="preserve">Аналитический учет нефинансовых активов, а также учет амортизации </w:t>
      </w:r>
      <w:r w:rsidR="004D7C98" w:rsidRPr="005F6E0A">
        <w:rPr>
          <w:rFonts w:ascii="Times New Roman" w:hAnsi="Times New Roman" w:cs="Times New Roman"/>
          <w:sz w:val="28"/>
          <w:szCs w:val="28"/>
        </w:rPr>
        <w:t>основных средств и нематериальных активов, отражения и движения сумм амортизации по ее начислению и списанию с учета</w:t>
      </w:r>
      <w:r w:rsidR="00EF2FB6" w:rsidRPr="005F6E0A">
        <w:rPr>
          <w:rFonts w:ascii="Times New Roman" w:hAnsi="Times New Roman" w:cs="Times New Roman"/>
          <w:sz w:val="28"/>
          <w:szCs w:val="28"/>
        </w:rPr>
        <w:t>,</w:t>
      </w:r>
      <w:r w:rsidR="004D7C98" w:rsidRPr="005F6E0A">
        <w:rPr>
          <w:rFonts w:ascii="Times New Roman" w:hAnsi="Times New Roman" w:cs="Times New Roman"/>
          <w:sz w:val="28"/>
          <w:szCs w:val="28"/>
        </w:rPr>
        <w:t xml:space="preserve"> </w:t>
      </w:r>
      <w:r w:rsidRPr="005F6E0A">
        <w:rPr>
          <w:rFonts w:ascii="Times New Roman" w:hAnsi="Times New Roman" w:cs="Times New Roman"/>
          <w:sz w:val="28"/>
          <w:szCs w:val="28"/>
        </w:rPr>
        <w:t>ведется в Оборотной ведомости по нефинансовым активам (ф.0504035).</w:t>
      </w:r>
      <w:r w:rsidR="007778D0" w:rsidRPr="005F6E0A">
        <w:rPr>
          <w:rFonts w:ascii="Times New Roman" w:hAnsi="Times New Roman" w:cs="Times New Roman"/>
          <w:sz w:val="28"/>
          <w:szCs w:val="28"/>
        </w:rPr>
        <w:t xml:space="preserve"> </w:t>
      </w:r>
      <w:r w:rsidR="00F35E64" w:rsidRPr="005F6E0A">
        <w:rPr>
          <w:rFonts w:ascii="Times New Roman" w:hAnsi="Times New Roman" w:cs="Times New Roman"/>
          <w:bCs/>
          <w:sz w:val="28"/>
          <w:szCs w:val="28"/>
          <w:shd w:val="clear" w:color="auto" w:fill="FFFFFF"/>
        </w:rPr>
        <w:t xml:space="preserve">Согласно </w:t>
      </w:r>
      <w:r w:rsidR="00F35E64" w:rsidRPr="005F6E0A">
        <w:rPr>
          <w:rFonts w:ascii="Times New Roman" w:hAnsi="Times New Roman" w:cs="Times New Roman"/>
          <w:sz w:val="28"/>
          <w:szCs w:val="28"/>
        </w:rPr>
        <w:t xml:space="preserve">ст.13 Федерального закона от 06.12.2011г. №402-ФЗ «О бухгалтерском учете», ст.8 р.1 Учетной политики администрации от 28.04.2015г. №61, бухгалтерская отчетность должна составляться на основе данных, содержащихся в регистрах бухгалтерского учета. Пунктом </w:t>
      </w:r>
      <w:r w:rsidR="005B1355" w:rsidRPr="005F6E0A">
        <w:rPr>
          <w:rFonts w:ascii="Times New Roman" w:hAnsi="Times New Roman" w:cs="Times New Roman"/>
          <w:sz w:val="28"/>
          <w:szCs w:val="28"/>
        </w:rPr>
        <w:t>3 Инструкции по применению Плана счетов №157н</w:t>
      </w:r>
      <w:r w:rsidR="00F35E64" w:rsidRPr="005F6E0A">
        <w:rPr>
          <w:rFonts w:ascii="Times New Roman" w:hAnsi="Times New Roman" w:cs="Times New Roman"/>
          <w:sz w:val="28"/>
          <w:szCs w:val="28"/>
        </w:rPr>
        <w:t xml:space="preserve"> определено, что </w:t>
      </w:r>
      <w:r w:rsidR="005B1355" w:rsidRPr="005F6E0A">
        <w:rPr>
          <w:rFonts w:ascii="Times New Roman" w:hAnsi="Times New Roman" w:cs="Times New Roman"/>
          <w:sz w:val="28"/>
          <w:szCs w:val="28"/>
        </w:rPr>
        <w:t>данные бухгалтерского учета и сформированная на их основе отчетность должн</w:t>
      </w:r>
      <w:r w:rsidR="00090514" w:rsidRPr="005F6E0A">
        <w:rPr>
          <w:rFonts w:ascii="Times New Roman" w:hAnsi="Times New Roman" w:cs="Times New Roman"/>
          <w:sz w:val="28"/>
          <w:szCs w:val="28"/>
        </w:rPr>
        <w:t xml:space="preserve">ы быть сопоставимы. </w:t>
      </w:r>
      <w:r w:rsidR="00F35E64" w:rsidRPr="005F6E0A">
        <w:rPr>
          <w:rFonts w:ascii="Times New Roman" w:hAnsi="Times New Roman" w:cs="Times New Roman"/>
          <w:sz w:val="28"/>
          <w:szCs w:val="28"/>
        </w:rPr>
        <w:t xml:space="preserve">В </w:t>
      </w:r>
      <w:r w:rsidR="00090514" w:rsidRPr="005F6E0A">
        <w:rPr>
          <w:rFonts w:ascii="Times New Roman" w:hAnsi="Times New Roman" w:cs="Times New Roman"/>
          <w:sz w:val="28"/>
          <w:szCs w:val="28"/>
        </w:rPr>
        <w:t xml:space="preserve">нарушение </w:t>
      </w:r>
      <w:r w:rsidR="00F35E64" w:rsidRPr="005F6E0A">
        <w:rPr>
          <w:rFonts w:ascii="Times New Roman" w:hAnsi="Times New Roman" w:cs="Times New Roman"/>
          <w:sz w:val="28"/>
          <w:szCs w:val="28"/>
        </w:rPr>
        <w:t xml:space="preserve">указанных Федерального закона и нормативных правовых актов, установлено расхождение показателей </w:t>
      </w:r>
      <w:r w:rsidR="00090514" w:rsidRPr="005F6E0A">
        <w:rPr>
          <w:rFonts w:ascii="Times New Roman" w:hAnsi="Times New Roman" w:cs="Times New Roman"/>
          <w:sz w:val="28"/>
          <w:szCs w:val="28"/>
        </w:rPr>
        <w:t>Оборотной ведомости</w:t>
      </w:r>
      <w:r w:rsidR="00F35E64" w:rsidRPr="005F6E0A">
        <w:rPr>
          <w:rFonts w:ascii="Times New Roman" w:hAnsi="Times New Roman" w:cs="Times New Roman"/>
          <w:sz w:val="28"/>
          <w:szCs w:val="28"/>
        </w:rPr>
        <w:t xml:space="preserve"> </w:t>
      </w:r>
      <w:r w:rsidR="00A95E37">
        <w:rPr>
          <w:rFonts w:ascii="Times New Roman" w:hAnsi="Times New Roman" w:cs="Times New Roman"/>
          <w:sz w:val="28"/>
          <w:szCs w:val="28"/>
        </w:rPr>
        <w:t xml:space="preserve">с </w:t>
      </w:r>
      <w:r w:rsidR="00F35E64" w:rsidRPr="005F6E0A">
        <w:rPr>
          <w:rFonts w:ascii="Times New Roman" w:hAnsi="Times New Roman" w:cs="Times New Roman"/>
          <w:sz w:val="28"/>
          <w:szCs w:val="28"/>
        </w:rPr>
        <w:t>показателям</w:t>
      </w:r>
      <w:r w:rsidR="00A95E37">
        <w:rPr>
          <w:rFonts w:ascii="Times New Roman" w:hAnsi="Times New Roman" w:cs="Times New Roman"/>
          <w:sz w:val="28"/>
          <w:szCs w:val="28"/>
        </w:rPr>
        <w:t xml:space="preserve">и Журналов операций №8 за 2015 год, </w:t>
      </w:r>
      <w:r w:rsidR="00090514" w:rsidRPr="005F6E0A">
        <w:rPr>
          <w:rFonts w:ascii="Times New Roman" w:hAnsi="Times New Roman" w:cs="Times New Roman"/>
          <w:bCs/>
          <w:sz w:val="28"/>
          <w:szCs w:val="28"/>
          <w:shd w:val="clear" w:color="auto" w:fill="FFFFFF"/>
        </w:rPr>
        <w:t xml:space="preserve">Главной книги (ф.0504072), бухгалтерского Баланса (ф.0503130). Так, </w:t>
      </w:r>
      <w:r w:rsidR="00090514" w:rsidRPr="005F6E0A">
        <w:rPr>
          <w:rFonts w:ascii="Times New Roman" w:hAnsi="Times New Roman" w:cs="Times New Roman"/>
          <w:sz w:val="28"/>
          <w:szCs w:val="28"/>
        </w:rPr>
        <w:t xml:space="preserve">остатки на начало и конец 2015 года по счету </w:t>
      </w:r>
      <w:r w:rsidR="00090514" w:rsidRPr="005F6E0A">
        <w:rPr>
          <w:rFonts w:ascii="Times New Roman" w:hAnsi="Times New Roman" w:cs="Times New Roman"/>
          <w:bCs/>
          <w:sz w:val="28"/>
          <w:szCs w:val="28"/>
          <w:shd w:val="clear" w:color="auto" w:fill="FFFFFF"/>
        </w:rPr>
        <w:t>104.00 «Амортизация»</w:t>
      </w:r>
      <w:r w:rsidR="00090514" w:rsidRPr="005F6E0A">
        <w:rPr>
          <w:rFonts w:ascii="Times New Roman" w:hAnsi="Times New Roman" w:cs="Times New Roman"/>
          <w:sz w:val="28"/>
          <w:szCs w:val="28"/>
        </w:rPr>
        <w:t xml:space="preserve"> Оборотной ведомости не соответствуют остаткам по </w:t>
      </w:r>
      <w:r w:rsidR="00F35E64" w:rsidRPr="005F6E0A">
        <w:rPr>
          <w:rFonts w:ascii="Times New Roman" w:hAnsi="Times New Roman" w:cs="Times New Roman"/>
          <w:sz w:val="28"/>
          <w:szCs w:val="28"/>
        </w:rPr>
        <w:t xml:space="preserve">счету </w:t>
      </w:r>
      <w:r w:rsidR="00F35E64" w:rsidRPr="005F6E0A">
        <w:rPr>
          <w:rFonts w:ascii="Times New Roman" w:hAnsi="Times New Roman" w:cs="Times New Roman"/>
          <w:bCs/>
          <w:sz w:val="28"/>
          <w:szCs w:val="28"/>
          <w:shd w:val="clear" w:color="auto" w:fill="FFFFFF"/>
        </w:rPr>
        <w:t xml:space="preserve">104.00 </w:t>
      </w:r>
      <w:r w:rsidR="00A95E37">
        <w:rPr>
          <w:rFonts w:ascii="Times New Roman" w:hAnsi="Times New Roman" w:cs="Times New Roman"/>
          <w:bCs/>
          <w:sz w:val="28"/>
          <w:szCs w:val="28"/>
          <w:shd w:val="clear" w:color="auto" w:fill="FFFFFF"/>
        </w:rPr>
        <w:t xml:space="preserve"> </w:t>
      </w:r>
      <w:r w:rsidR="00A95E37">
        <w:rPr>
          <w:rFonts w:ascii="Times New Roman" w:hAnsi="Times New Roman" w:cs="Times New Roman"/>
          <w:sz w:val="28"/>
          <w:szCs w:val="28"/>
        </w:rPr>
        <w:t xml:space="preserve">Журналов операций №8 за 2015 год, </w:t>
      </w:r>
      <w:r w:rsidR="00090514" w:rsidRPr="005F6E0A">
        <w:rPr>
          <w:rFonts w:ascii="Times New Roman" w:hAnsi="Times New Roman" w:cs="Times New Roman"/>
          <w:bCs/>
          <w:sz w:val="28"/>
          <w:szCs w:val="28"/>
          <w:shd w:val="clear" w:color="auto" w:fill="FFFFFF"/>
        </w:rPr>
        <w:t>Главной книги, бухгалтерского Баланса</w:t>
      </w:r>
      <w:r w:rsidR="00F35E64" w:rsidRPr="005F6E0A">
        <w:rPr>
          <w:rFonts w:ascii="Times New Roman" w:hAnsi="Times New Roman" w:cs="Times New Roman"/>
          <w:bCs/>
          <w:sz w:val="28"/>
          <w:szCs w:val="28"/>
          <w:shd w:val="clear" w:color="auto" w:fill="FFFFFF"/>
        </w:rPr>
        <w:t xml:space="preserve">. По данным </w:t>
      </w:r>
      <w:r w:rsidR="00F35E64" w:rsidRPr="005F6E0A">
        <w:rPr>
          <w:rFonts w:ascii="Times New Roman" w:hAnsi="Times New Roman" w:cs="Times New Roman"/>
          <w:sz w:val="28"/>
          <w:szCs w:val="28"/>
        </w:rPr>
        <w:t xml:space="preserve">Оборотной ведомости,  сумма начисленной амортизации по основным средствам на начало 2015 года составляла 37424,3тыс.руб., на конец 2015 года – 38570,1тыс.руб. Согласно же данным </w:t>
      </w:r>
      <w:r w:rsidR="00A95E37">
        <w:rPr>
          <w:rFonts w:ascii="Times New Roman" w:hAnsi="Times New Roman" w:cs="Times New Roman"/>
          <w:sz w:val="28"/>
          <w:szCs w:val="28"/>
        </w:rPr>
        <w:t xml:space="preserve">Журналов операций №8 за 2015 год, </w:t>
      </w:r>
      <w:r w:rsidR="00F35E64" w:rsidRPr="005F6E0A">
        <w:rPr>
          <w:rFonts w:ascii="Times New Roman" w:hAnsi="Times New Roman" w:cs="Times New Roman"/>
          <w:sz w:val="28"/>
          <w:szCs w:val="28"/>
        </w:rPr>
        <w:t xml:space="preserve">Главной книги, бухгалтерского Баланса, сумма начисленной амортизации по основным средствам на начало 2015 года составляла 37755,1тыс.руб. (что больше на 330,8тыс.руб.), на конец 2015 года – 38587,1тыс.руб. (что больше на 17,0тыс.руб.). </w:t>
      </w:r>
    </w:p>
    <w:p w:rsidR="00F35E64" w:rsidRPr="00135B29" w:rsidRDefault="00F35E64" w:rsidP="00A4302A">
      <w:pPr>
        <w:autoSpaceDE w:val="0"/>
        <w:autoSpaceDN w:val="0"/>
        <w:adjustRightInd w:val="0"/>
        <w:spacing w:after="0" w:line="240" w:lineRule="auto"/>
        <w:ind w:right="-1" w:firstLine="710"/>
        <w:jc w:val="both"/>
        <w:rPr>
          <w:rFonts w:ascii="Times New Roman" w:hAnsi="Times New Roman" w:cs="Times New Roman"/>
          <w:color w:val="FF0000"/>
          <w:sz w:val="28"/>
          <w:szCs w:val="28"/>
        </w:rPr>
      </w:pPr>
    </w:p>
    <w:p w:rsidR="00463BE2" w:rsidRPr="00A4302A" w:rsidRDefault="0002138C" w:rsidP="00A4302A">
      <w:pPr>
        <w:tabs>
          <w:tab w:val="left" w:pos="567"/>
          <w:tab w:val="left" w:pos="1134"/>
        </w:tabs>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Согласно данным Главной книги, </w:t>
      </w:r>
      <w:r w:rsidR="00F12038" w:rsidRPr="00A4302A">
        <w:rPr>
          <w:rFonts w:ascii="Times New Roman" w:hAnsi="Times New Roman" w:cs="Times New Roman"/>
          <w:sz w:val="28"/>
          <w:szCs w:val="28"/>
        </w:rPr>
        <w:t xml:space="preserve">бухгалтерского </w:t>
      </w:r>
      <w:r w:rsidRPr="00A4302A">
        <w:rPr>
          <w:rFonts w:ascii="Times New Roman" w:hAnsi="Times New Roman" w:cs="Times New Roman"/>
          <w:sz w:val="28"/>
          <w:szCs w:val="28"/>
        </w:rPr>
        <w:t xml:space="preserve">Баланса, </w:t>
      </w:r>
      <w:r w:rsidR="00C166AC">
        <w:rPr>
          <w:rFonts w:ascii="Times New Roman" w:hAnsi="Times New Roman" w:cs="Times New Roman"/>
          <w:sz w:val="28"/>
          <w:szCs w:val="28"/>
        </w:rPr>
        <w:t xml:space="preserve">общая </w:t>
      </w:r>
      <w:r w:rsidR="00760809" w:rsidRPr="00A4302A">
        <w:rPr>
          <w:rFonts w:ascii="Times New Roman" w:hAnsi="Times New Roman" w:cs="Times New Roman"/>
          <w:sz w:val="28"/>
          <w:szCs w:val="28"/>
        </w:rPr>
        <w:t>балансовая стоимость нефинансовых активов на начало 2015 года составляла 6</w:t>
      </w:r>
      <w:r w:rsidR="00747842" w:rsidRPr="00A4302A">
        <w:rPr>
          <w:rFonts w:ascii="Times New Roman" w:hAnsi="Times New Roman" w:cs="Times New Roman"/>
          <w:sz w:val="28"/>
          <w:szCs w:val="28"/>
        </w:rPr>
        <w:t>8165,3</w:t>
      </w:r>
      <w:r w:rsidR="00760809" w:rsidRPr="00A4302A">
        <w:rPr>
          <w:rFonts w:ascii="Times New Roman" w:hAnsi="Times New Roman" w:cs="Times New Roman"/>
          <w:sz w:val="28"/>
          <w:szCs w:val="28"/>
        </w:rPr>
        <w:t xml:space="preserve">тыс.руб., на конец 2015 года – </w:t>
      </w:r>
      <w:r w:rsidR="00747842" w:rsidRPr="00A4302A">
        <w:rPr>
          <w:rFonts w:ascii="Times New Roman" w:hAnsi="Times New Roman" w:cs="Times New Roman"/>
          <w:sz w:val="28"/>
          <w:szCs w:val="28"/>
        </w:rPr>
        <w:t>76955,0</w:t>
      </w:r>
      <w:r w:rsidR="00760809" w:rsidRPr="00A4302A">
        <w:rPr>
          <w:rFonts w:ascii="Times New Roman" w:hAnsi="Times New Roman" w:cs="Times New Roman"/>
          <w:sz w:val="28"/>
          <w:szCs w:val="28"/>
        </w:rPr>
        <w:t>тыс.руб.</w:t>
      </w:r>
      <w:r w:rsidR="00463BE2" w:rsidRPr="00A4302A">
        <w:rPr>
          <w:rFonts w:ascii="Times New Roman" w:hAnsi="Times New Roman" w:cs="Times New Roman"/>
          <w:sz w:val="28"/>
          <w:szCs w:val="28"/>
        </w:rPr>
        <w:t>, в</w:t>
      </w:r>
      <w:r w:rsidR="00760809" w:rsidRPr="00A4302A">
        <w:rPr>
          <w:rFonts w:ascii="Times New Roman" w:hAnsi="Times New Roman" w:cs="Times New Roman"/>
          <w:sz w:val="28"/>
          <w:szCs w:val="28"/>
        </w:rPr>
        <w:t xml:space="preserve"> целом </w:t>
      </w:r>
      <w:r w:rsidR="00DA2727" w:rsidRPr="00A4302A">
        <w:rPr>
          <w:rFonts w:ascii="Times New Roman" w:hAnsi="Times New Roman" w:cs="Times New Roman"/>
          <w:sz w:val="28"/>
          <w:szCs w:val="28"/>
        </w:rPr>
        <w:t xml:space="preserve">за 2015 год </w:t>
      </w:r>
      <w:r w:rsidR="00463BE2" w:rsidRPr="00A4302A">
        <w:rPr>
          <w:rFonts w:ascii="Times New Roman" w:hAnsi="Times New Roman" w:cs="Times New Roman"/>
          <w:sz w:val="28"/>
          <w:szCs w:val="28"/>
        </w:rPr>
        <w:t xml:space="preserve">балансовая </w:t>
      </w:r>
      <w:r w:rsidR="00760809" w:rsidRPr="00A4302A">
        <w:rPr>
          <w:rFonts w:ascii="Times New Roman" w:hAnsi="Times New Roman" w:cs="Times New Roman"/>
          <w:sz w:val="28"/>
          <w:szCs w:val="28"/>
        </w:rPr>
        <w:t xml:space="preserve">стоимость нефинансовых активов увеличилась на </w:t>
      </w:r>
      <w:r w:rsidR="00747842" w:rsidRPr="00A4302A">
        <w:rPr>
          <w:rFonts w:ascii="Times New Roman" w:hAnsi="Times New Roman" w:cs="Times New Roman"/>
          <w:sz w:val="28"/>
          <w:szCs w:val="28"/>
        </w:rPr>
        <w:t>8789,7</w:t>
      </w:r>
      <w:r w:rsidR="00760809" w:rsidRPr="00A4302A">
        <w:rPr>
          <w:rFonts w:ascii="Times New Roman" w:hAnsi="Times New Roman" w:cs="Times New Roman"/>
          <w:sz w:val="28"/>
          <w:szCs w:val="28"/>
        </w:rPr>
        <w:t>тысруб.</w:t>
      </w:r>
      <w:r w:rsidR="00463BE2" w:rsidRPr="00A4302A">
        <w:rPr>
          <w:rFonts w:ascii="Times New Roman" w:hAnsi="Times New Roman" w:cs="Times New Roman"/>
          <w:sz w:val="28"/>
          <w:szCs w:val="28"/>
        </w:rPr>
        <w:t xml:space="preserve"> С учетом начисленной амортизации, остаточная стоимость нефинансовых активов на начло </w:t>
      </w:r>
      <w:r w:rsidR="00C166AC">
        <w:rPr>
          <w:rFonts w:ascii="Times New Roman" w:hAnsi="Times New Roman" w:cs="Times New Roman"/>
          <w:sz w:val="28"/>
          <w:szCs w:val="28"/>
        </w:rPr>
        <w:t xml:space="preserve">2015 </w:t>
      </w:r>
      <w:r w:rsidR="00463BE2" w:rsidRPr="00A4302A">
        <w:rPr>
          <w:rFonts w:ascii="Times New Roman" w:hAnsi="Times New Roman" w:cs="Times New Roman"/>
          <w:sz w:val="28"/>
          <w:szCs w:val="28"/>
        </w:rPr>
        <w:t xml:space="preserve">года составляла </w:t>
      </w:r>
      <w:r w:rsidR="00100EF8" w:rsidRPr="00A4302A">
        <w:rPr>
          <w:rFonts w:ascii="Times New Roman" w:hAnsi="Times New Roman" w:cs="Times New Roman"/>
          <w:sz w:val="28"/>
          <w:szCs w:val="28"/>
        </w:rPr>
        <w:t xml:space="preserve">30410,2тыс.руб., на конец </w:t>
      </w:r>
      <w:r w:rsidR="00C166AC">
        <w:rPr>
          <w:rFonts w:ascii="Times New Roman" w:hAnsi="Times New Roman" w:cs="Times New Roman"/>
          <w:sz w:val="28"/>
          <w:szCs w:val="28"/>
        </w:rPr>
        <w:t>-</w:t>
      </w:r>
      <w:r w:rsidR="00100EF8" w:rsidRPr="00A4302A">
        <w:rPr>
          <w:rFonts w:ascii="Times New Roman" w:hAnsi="Times New Roman" w:cs="Times New Roman"/>
          <w:sz w:val="28"/>
          <w:szCs w:val="28"/>
        </w:rPr>
        <w:t>38367,9тыс.руб.</w:t>
      </w:r>
    </w:p>
    <w:p w:rsidR="00524612" w:rsidRPr="00A4302A" w:rsidRDefault="00524612" w:rsidP="00A4302A">
      <w:pPr>
        <w:tabs>
          <w:tab w:val="left" w:pos="567"/>
          <w:tab w:val="left" w:pos="1134"/>
        </w:tabs>
        <w:spacing w:after="0" w:line="240" w:lineRule="auto"/>
        <w:ind w:right="-1" w:firstLine="710"/>
        <w:jc w:val="both"/>
        <w:rPr>
          <w:rFonts w:ascii="Times New Roman" w:hAnsi="Times New Roman" w:cs="Times New Roman"/>
          <w:sz w:val="28"/>
          <w:szCs w:val="28"/>
        </w:rPr>
      </w:pPr>
    </w:p>
    <w:p w:rsidR="00524612" w:rsidRPr="00A4302A" w:rsidRDefault="00524612" w:rsidP="00A4302A">
      <w:pPr>
        <w:tabs>
          <w:tab w:val="left" w:pos="567"/>
          <w:tab w:val="left" w:pos="1134"/>
        </w:tabs>
        <w:spacing w:after="0" w:line="240" w:lineRule="auto"/>
        <w:ind w:right="-1" w:firstLine="710"/>
        <w:jc w:val="both"/>
        <w:rPr>
          <w:rFonts w:ascii="Times New Roman" w:hAnsi="Times New Roman" w:cs="Times New Roman"/>
          <w:b/>
          <w:sz w:val="28"/>
          <w:szCs w:val="28"/>
        </w:rPr>
      </w:pPr>
      <w:r w:rsidRPr="00A4302A">
        <w:rPr>
          <w:rFonts w:ascii="Times New Roman" w:hAnsi="Times New Roman" w:cs="Times New Roman"/>
          <w:b/>
          <w:sz w:val="28"/>
          <w:szCs w:val="28"/>
        </w:rPr>
        <w:t>Правильность учета и списания основных средств, начисления амортизации.</w:t>
      </w:r>
    </w:p>
    <w:p w:rsidR="00524612" w:rsidRPr="00A4302A" w:rsidRDefault="00524612" w:rsidP="00A4302A">
      <w:pPr>
        <w:tabs>
          <w:tab w:val="left" w:pos="567"/>
          <w:tab w:val="left" w:pos="1134"/>
        </w:tabs>
        <w:spacing w:after="0" w:line="240" w:lineRule="auto"/>
        <w:ind w:right="-1" w:firstLine="710"/>
        <w:jc w:val="both"/>
        <w:rPr>
          <w:rFonts w:ascii="Times New Roman" w:hAnsi="Times New Roman" w:cs="Times New Roman"/>
          <w:sz w:val="28"/>
          <w:szCs w:val="28"/>
        </w:rPr>
      </w:pP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i/>
          <w:iCs/>
          <w:sz w:val="28"/>
          <w:szCs w:val="28"/>
        </w:rPr>
      </w:pPr>
      <w:r w:rsidRPr="00A4302A">
        <w:rPr>
          <w:rFonts w:ascii="Times New Roman" w:hAnsi="Times New Roman" w:cs="Times New Roman"/>
          <w:sz w:val="28"/>
          <w:szCs w:val="28"/>
        </w:rPr>
        <w:t>Учет операций по поступлению, выбытию и перемещению объектов основных средств ведется в Журнале операций №6 по выбытию и перемещению нефинансовых активов.</w:t>
      </w: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Операции по амортизации нефинансовых активов отражены в Журнале операций №8 по прочим операциям.</w:t>
      </w:r>
      <w:r w:rsidR="004B1CF7" w:rsidRPr="00A4302A">
        <w:rPr>
          <w:rFonts w:ascii="Times New Roman" w:hAnsi="Times New Roman" w:cs="Times New Roman"/>
          <w:sz w:val="28"/>
          <w:szCs w:val="28"/>
        </w:rPr>
        <w:t xml:space="preserve"> </w:t>
      </w:r>
      <w:r w:rsidR="00C166AC">
        <w:rPr>
          <w:rFonts w:ascii="Times New Roman" w:hAnsi="Times New Roman" w:cs="Times New Roman"/>
          <w:sz w:val="28"/>
          <w:szCs w:val="28"/>
        </w:rPr>
        <w:t>Контрольно-счетная палата обращает внимание, с</w:t>
      </w:r>
      <w:r w:rsidR="00D56BB5">
        <w:rPr>
          <w:rFonts w:ascii="Times New Roman" w:hAnsi="Times New Roman" w:cs="Times New Roman"/>
          <w:sz w:val="28"/>
          <w:szCs w:val="28"/>
        </w:rPr>
        <w:t>огласно п.</w:t>
      </w:r>
      <w:r w:rsidRPr="00A4302A">
        <w:rPr>
          <w:rFonts w:ascii="Times New Roman" w:hAnsi="Times New Roman" w:cs="Times New Roman"/>
          <w:sz w:val="28"/>
          <w:szCs w:val="28"/>
        </w:rPr>
        <w:t xml:space="preserve">91 и </w:t>
      </w:r>
      <w:r w:rsidR="00D56BB5">
        <w:rPr>
          <w:rFonts w:ascii="Times New Roman" w:hAnsi="Times New Roman" w:cs="Times New Roman"/>
          <w:sz w:val="28"/>
          <w:szCs w:val="28"/>
        </w:rPr>
        <w:t>п.</w:t>
      </w:r>
      <w:r w:rsidRPr="00A4302A">
        <w:rPr>
          <w:rFonts w:ascii="Times New Roman" w:hAnsi="Times New Roman" w:cs="Times New Roman"/>
          <w:sz w:val="28"/>
          <w:szCs w:val="28"/>
        </w:rPr>
        <w:t xml:space="preserve">97 Инструкции по применению Планов счетов </w:t>
      </w:r>
      <w:r w:rsidRPr="00A4302A">
        <w:rPr>
          <w:rFonts w:ascii="Times New Roman" w:eastAsia="Calibri" w:hAnsi="Times New Roman" w:cs="Times New Roman"/>
          <w:sz w:val="28"/>
          <w:szCs w:val="28"/>
        </w:rPr>
        <w:lastRenderedPageBreak/>
        <w:t>№157н, о</w:t>
      </w:r>
      <w:r w:rsidRPr="00A4302A">
        <w:rPr>
          <w:rFonts w:ascii="Times New Roman" w:hAnsi="Times New Roman" w:cs="Times New Roman"/>
          <w:sz w:val="28"/>
          <w:szCs w:val="28"/>
        </w:rPr>
        <w:t>перации по амортизации нефинансовых активов, а также имущества, составляющего муниципальную казну, следует  отражать в Журнале операций по выбытию и перемещению нефинансовых активов.</w:t>
      </w:r>
    </w:p>
    <w:p w:rsidR="0002138C" w:rsidRPr="00A4302A" w:rsidRDefault="0002138C" w:rsidP="00A4302A">
      <w:pPr>
        <w:autoSpaceDE w:val="0"/>
        <w:autoSpaceDN w:val="0"/>
        <w:adjustRightInd w:val="0"/>
        <w:spacing w:after="0" w:line="240" w:lineRule="auto"/>
        <w:ind w:right="-1" w:firstLine="710"/>
        <w:jc w:val="both"/>
        <w:rPr>
          <w:rFonts w:ascii="Times New Roman" w:eastAsia="Calibri" w:hAnsi="Times New Roman" w:cs="Times New Roman"/>
          <w:sz w:val="28"/>
          <w:szCs w:val="28"/>
        </w:rPr>
      </w:pPr>
      <w:r w:rsidRPr="00A4302A">
        <w:rPr>
          <w:rFonts w:ascii="Times New Roman" w:eastAsia="Calibri" w:hAnsi="Times New Roman" w:cs="Times New Roman"/>
          <w:sz w:val="28"/>
          <w:szCs w:val="28"/>
        </w:rPr>
        <w:t xml:space="preserve">Согласно </w:t>
      </w:r>
      <w:r w:rsidRPr="00A4302A">
        <w:rPr>
          <w:rFonts w:ascii="Times New Roman" w:hAnsi="Times New Roman" w:cs="Times New Roman"/>
          <w:sz w:val="28"/>
          <w:szCs w:val="28"/>
        </w:rPr>
        <w:t xml:space="preserve">Инструкциям по бухгалтерскому учету </w:t>
      </w:r>
      <w:r w:rsidRPr="00A4302A">
        <w:rPr>
          <w:rFonts w:ascii="Times New Roman" w:eastAsia="Calibri" w:hAnsi="Times New Roman" w:cs="Times New Roman"/>
          <w:sz w:val="28"/>
          <w:szCs w:val="28"/>
        </w:rPr>
        <w:t xml:space="preserve">№157н и </w:t>
      </w:r>
      <w:r w:rsidRPr="00A4302A">
        <w:rPr>
          <w:rFonts w:ascii="Times New Roman" w:hAnsi="Times New Roman" w:cs="Times New Roman"/>
          <w:sz w:val="28"/>
          <w:szCs w:val="28"/>
        </w:rPr>
        <w:t>№162н</w:t>
      </w:r>
      <w:r w:rsidRPr="00A4302A">
        <w:rPr>
          <w:rFonts w:ascii="Times New Roman" w:eastAsia="Calibri" w:hAnsi="Times New Roman" w:cs="Times New Roman"/>
          <w:sz w:val="28"/>
          <w:szCs w:val="28"/>
        </w:rPr>
        <w:t xml:space="preserve">, Положениям об учетной политике администрации от 05.03.2009г. №11 и от 16.12.2013г. №75-р, принятие к учету объектов основных средств, а также их выбытие осуществляется на основании решения постоянно действующей комиссии по поступлению и выбытию активов, оформленного оправдательным документом (Актом). </w:t>
      </w: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eastAsia="Calibri" w:hAnsi="Times New Roman" w:cs="Times New Roman"/>
          <w:sz w:val="28"/>
          <w:szCs w:val="28"/>
        </w:rPr>
        <w:t xml:space="preserve">Согласно </w:t>
      </w:r>
      <w:r w:rsidRPr="00A4302A">
        <w:rPr>
          <w:rFonts w:ascii="Times New Roman" w:hAnsi="Times New Roman" w:cs="Times New Roman"/>
          <w:sz w:val="28"/>
          <w:szCs w:val="28"/>
        </w:rPr>
        <w:t xml:space="preserve">Инструкциям по применению Плана счетов </w:t>
      </w:r>
      <w:r w:rsidRPr="00A4302A">
        <w:rPr>
          <w:rFonts w:ascii="Times New Roman" w:eastAsia="Calibri" w:hAnsi="Times New Roman" w:cs="Times New Roman"/>
          <w:sz w:val="28"/>
          <w:szCs w:val="28"/>
        </w:rPr>
        <w:t xml:space="preserve">№157н и </w:t>
      </w:r>
      <w:r w:rsidRPr="00A4302A">
        <w:rPr>
          <w:rFonts w:ascii="Times New Roman" w:hAnsi="Times New Roman" w:cs="Times New Roman"/>
          <w:sz w:val="28"/>
          <w:szCs w:val="28"/>
        </w:rPr>
        <w:t>№162н</w:t>
      </w:r>
      <w:r w:rsidRPr="00A4302A">
        <w:rPr>
          <w:rFonts w:ascii="Times New Roman" w:eastAsia="Calibri" w:hAnsi="Times New Roman" w:cs="Times New Roman"/>
          <w:sz w:val="28"/>
          <w:szCs w:val="28"/>
        </w:rPr>
        <w:t xml:space="preserve">, </w:t>
      </w:r>
      <w:r w:rsidR="00E77B19" w:rsidRPr="00A4302A">
        <w:rPr>
          <w:rFonts w:ascii="Times New Roman" w:eastAsia="Calibri" w:hAnsi="Times New Roman" w:cs="Times New Roman"/>
          <w:sz w:val="28"/>
          <w:szCs w:val="28"/>
        </w:rPr>
        <w:t xml:space="preserve">Учетной политике </w:t>
      </w:r>
      <w:r w:rsidRPr="00A4302A">
        <w:rPr>
          <w:rFonts w:ascii="Times New Roman" w:eastAsia="Calibri" w:hAnsi="Times New Roman" w:cs="Times New Roman"/>
          <w:sz w:val="28"/>
          <w:szCs w:val="28"/>
        </w:rPr>
        <w:t>администрации №</w:t>
      </w:r>
      <w:r w:rsidR="00E77B19" w:rsidRPr="00A4302A">
        <w:rPr>
          <w:rFonts w:ascii="Times New Roman" w:eastAsia="Calibri" w:hAnsi="Times New Roman" w:cs="Times New Roman"/>
          <w:sz w:val="28"/>
          <w:szCs w:val="28"/>
        </w:rPr>
        <w:t>61-р</w:t>
      </w:r>
      <w:r w:rsidRPr="00A4302A">
        <w:rPr>
          <w:rFonts w:ascii="Times New Roman" w:eastAsia="Calibri" w:hAnsi="Times New Roman" w:cs="Times New Roman"/>
          <w:sz w:val="28"/>
          <w:szCs w:val="28"/>
        </w:rPr>
        <w:t xml:space="preserve">, принятие к учету объектов основных средств, а также их выбытие </w:t>
      </w:r>
      <w:r w:rsidR="00C166AC">
        <w:rPr>
          <w:rFonts w:ascii="Times New Roman" w:eastAsia="Calibri" w:hAnsi="Times New Roman" w:cs="Times New Roman"/>
          <w:sz w:val="28"/>
          <w:szCs w:val="28"/>
        </w:rPr>
        <w:t xml:space="preserve">осуществлялось </w:t>
      </w:r>
      <w:r w:rsidRPr="00A4302A">
        <w:rPr>
          <w:rFonts w:ascii="Times New Roman" w:eastAsia="Calibri" w:hAnsi="Times New Roman" w:cs="Times New Roman"/>
          <w:sz w:val="28"/>
          <w:szCs w:val="28"/>
        </w:rPr>
        <w:t xml:space="preserve">на основании решения постоянно действующей комиссии по поступлению и выбытию активов, оформленного оправдательным документом (Актом). </w:t>
      </w:r>
      <w:r w:rsidR="00E77B19" w:rsidRPr="00A4302A">
        <w:rPr>
          <w:rFonts w:ascii="Times New Roman" w:eastAsia="Calibri" w:hAnsi="Times New Roman" w:cs="Times New Roman"/>
          <w:sz w:val="28"/>
          <w:szCs w:val="28"/>
        </w:rPr>
        <w:t xml:space="preserve">Приложением №2 к Учетной политике </w:t>
      </w:r>
      <w:r w:rsidRPr="00A4302A">
        <w:rPr>
          <w:rFonts w:ascii="Times New Roman" w:eastAsia="Calibri" w:hAnsi="Times New Roman" w:cs="Times New Roman"/>
          <w:sz w:val="28"/>
          <w:szCs w:val="28"/>
        </w:rPr>
        <w:t xml:space="preserve">определен </w:t>
      </w:r>
      <w:r w:rsidRPr="00A4302A">
        <w:rPr>
          <w:rFonts w:ascii="Times New Roman" w:hAnsi="Times New Roman" w:cs="Times New Roman"/>
          <w:sz w:val="28"/>
          <w:szCs w:val="28"/>
        </w:rPr>
        <w:t xml:space="preserve">состав постоянно действующей комиссии по поступлению и выбытию </w:t>
      </w:r>
      <w:r w:rsidR="00E77B19" w:rsidRPr="00A4302A">
        <w:rPr>
          <w:rFonts w:ascii="Times New Roman" w:eastAsia="Calibri" w:hAnsi="Times New Roman" w:cs="Times New Roman"/>
          <w:sz w:val="28"/>
          <w:szCs w:val="28"/>
        </w:rPr>
        <w:t>основных средств, нематериальных активов</w:t>
      </w:r>
      <w:r w:rsidRPr="00A4302A">
        <w:rPr>
          <w:rFonts w:ascii="Times New Roman" w:hAnsi="Times New Roman" w:cs="Times New Roman"/>
          <w:sz w:val="28"/>
          <w:szCs w:val="28"/>
        </w:rPr>
        <w:t xml:space="preserve">, утверждены материально-ответственные лица, с которыми заключены договоры о полной материальной ответственности.  </w:t>
      </w:r>
    </w:p>
    <w:p w:rsidR="00175E93" w:rsidRPr="00964BD9" w:rsidRDefault="00175E93"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Оприходование объектов нефинансовых активов осуществлялось на </w:t>
      </w:r>
      <w:r w:rsidRPr="00964BD9">
        <w:rPr>
          <w:rFonts w:ascii="Times New Roman" w:hAnsi="Times New Roman" w:cs="Times New Roman"/>
          <w:sz w:val="28"/>
          <w:szCs w:val="28"/>
        </w:rPr>
        <w:t>основании первичных учетных документов</w:t>
      </w:r>
      <w:r w:rsidR="00CA1CDC" w:rsidRPr="00964BD9">
        <w:rPr>
          <w:rFonts w:ascii="Times New Roman" w:hAnsi="Times New Roman" w:cs="Times New Roman"/>
          <w:sz w:val="28"/>
          <w:szCs w:val="28"/>
        </w:rPr>
        <w:t xml:space="preserve"> и оформлялось Актом о приеме-передаче объектов нефинансовых активов (ф. 0504101), списание – Актом о списании объектов нефинансовых активов (ф. 0504104).</w:t>
      </w:r>
    </w:p>
    <w:p w:rsidR="00B960B8" w:rsidRPr="00964BD9" w:rsidRDefault="00B960B8" w:rsidP="00A4302A">
      <w:pPr>
        <w:autoSpaceDE w:val="0"/>
        <w:autoSpaceDN w:val="0"/>
        <w:adjustRightInd w:val="0"/>
        <w:spacing w:after="0" w:line="240" w:lineRule="auto"/>
        <w:ind w:right="-1" w:firstLine="710"/>
        <w:jc w:val="both"/>
        <w:rPr>
          <w:rFonts w:ascii="Times New Roman" w:hAnsi="Times New Roman" w:cs="Times New Roman"/>
          <w:i/>
          <w:sz w:val="28"/>
          <w:szCs w:val="28"/>
        </w:rPr>
      </w:pPr>
      <w:r w:rsidRPr="00964BD9">
        <w:rPr>
          <w:rFonts w:ascii="Times New Roman" w:hAnsi="Times New Roman" w:cs="Times New Roman"/>
          <w:sz w:val="28"/>
          <w:szCs w:val="28"/>
        </w:rPr>
        <w:t xml:space="preserve">В ходе выборочной проверки </w:t>
      </w:r>
      <w:r w:rsidR="00524612" w:rsidRPr="00964BD9">
        <w:rPr>
          <w:rFonts w:ascii="Times New Roman" w:hAnsi="Times New Roman" w:cs="Times New Roman"/>
          <w:sz w:val="28"/>
          <w:szCs w:val="28"/>
        </w:rPr>
        <w:t>Журналов операций №№ 6 и 8 (</w:t>
      </w:r>
      <w:r w:rsidR="009220BF" w:rsidRPr="00964BD9">
        <w:rPr>
          <w:rFonts w:ascii="Times New Roman" w:hAnsi="Times New Roman" w:cs="Times New Roman"/>
          <w:sz w:val="28"/>
          <w:szCs w:val="28"/>
        </w:rPr>
        <w:t>октябрь-декабрь</w:t>
      </w:r>
      <w:r w:rsidRPr="00964BD9">
        <w:rPr>
          <w:rFonts w:ascii="Times New Roman" w:hAnsi="Times New Roman" w:cs="Times New Roman"/>
          <w:sz w:val="28"/>
          <w:szCs w:val="28"/>
        </w:rPr>
        <w:t xml:space="preserve"> 2015 года) </w:t>
      </w:r>
      <w:r w:rsidR="00A468A5" w:rsidRPr="00964BD9">
        <w:rPr>
          <w:rFonts w:ascii="Times New Roman" w:hAnsi="Times New Roman" w:cs="Times New Roman"/>
          <w:sz w:val="28"/>
          <w:szCs w:val="28"/>
        </w:rPr>
        <w:t>установлено</w:t>
      </w:r>
      <w:r w:rsidR="00C166AC" w:rsidRPr="00964BD9">
        <w:rPr>
          <w:rFonts w:ascii="Times New Roman" w:hAnsi="Times New Roman" w:cs="Times New Roman"/>
          <w:sz w:val="28"/>
          <w:szCs w:val="28"/>
        </w:rPr>
        <w:t>, в нарушение п</w:t>
      </w:r>
      <w:r w:rsidRPr="00964BD9">
        <w:rPr>
          <w:rFonts w:ascii="Times New Roman" w:hAnsi="Times New Roman" w:cs="Times New Roman"/>
          <w:sz w:val="28"/>
          <w:szCs w:val="28"/>
        </w:rPr>
        <w:t>.7 Инструкции по применению Плана счетов №162н, принятие к учету основных средств (металлическая емкость под пожарный водоем, швейная машинка, оверлок, гитара и др.) оформлено бухгалтерской записью по дебету счета 1</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101</w:t>
      </w:r>
      <w:r w:rsidR="00C166AC" w:rsidRPr="00964BD9">
        <w:rPr>
          <w:rFonts w:ascii="Times New Roman" w:hAnsi="Times New Roman" w:cs="Times New Roman"/>
          <w:sz w:val="28"/>
          <w:szCs w:val="28"/>
        </w:rPr>
        <w:t>.</w:t>
      </w:r>
      <w:r w:rsidR="00293EF5">
        <w:rPr>
          <w:rFonts w:ascii="Times New Roman" w:hAnsi="Times New Roman" w:cs="Times New Roman"/>
          <w:sz w:val="28"/>
          <w:szCs w:val="28"/>
        </w:rPr>
        <w:t>1</w:t>
      </w:r>
      <w:r w:rsidRPr="00964BD9">
        <w:rPr>
          <w:rFonts w:ascii="Times New Roman" w:hAnsi="Times New Roman" w:cs="Times New Roman"/>
          <w:sz w:val="28"/>
          <w:szCs w:val="28"/>
        </w:rPr>
        <w:t>3</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310 – 1</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101</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36</w:t>
      </w:r>
      <w:r w:rsidR="00293EF5">
        <w:rPr>
          <w:rFonts w:ascii="Times New Roman" w:hAnsi="Times New Roman" w:cs="Times New Roman"/>
          <w:sz w:val="28"/>
          <w:szCs w:val="28"/>
        </w:rPr>
        <w:t>.</w:t>
      </w:r>
      <w:r w:rsidRPr="00964BD9">
        <w:rPr>
          <w:rFonts w:ascii="Times New Roman" w:hAnsi="Times New Roman" w:cs="Times New Roman"/>
          <w:sz w:val="28"/>
          <w:szCs w:val="28"/>
        </w:rPr>
        <w:t xml:space="preserve">310 и кредиту счета  </w:t>
      </w:r>
      <w:r w:rsidRPr="00964BD9">
        <w:rPr>
          <w:rFonts w:ascii="Times New Roman" w:hAnsi="Times New Roman" w:cs="Times New Roman"/>
          <w:i/>
          <w:sz w:val="28"/>
          <w:szCs w:val="28"/>
        </w:rPr>
        <w:t>1</w:t>
      </w:r>
      <w:r w:rsidR="00C166AC" w:rsidRPr="00964BD9">
        <w:rPr>
          <w:rFonts w:ascii="Times New Roman" w:hAnsi="Times New Roman" w:cs="Times New Roman"/>
          <w:i/>
          <w:sz w:val="28"/>
          <w:szCs w:val="28"/>
        </w:rPr>
        <w:t>.</w:t>
      </w:r>
      <w:r w:rsidRPr="00964BD9">
        <w:rPr>
          <w:rFonts w:ascii="Times New Roman" w:hAnsi="Times New Roman" w:cs="Times New Roman"/>
          <w:i/>
          <w:sz w:val="28"/>
          <w:szCs w:val="28"/>
        </w:rPr>
        <w:t>106</w:t>
      </w:r>
      <w:r w:rsidR="00C166AC" w:rsidRPr="00964BD9">
        <w:rPr>
          <w:rFonts w:ascii="Times New Roman" w:hAnsi="Times New Roman" w:cs="Times New Roman"/>
          <w:i/>
          <w:sz w:val="28"/>
          <w:szCs w:val="28"/>
        </w:rPr>
        <w:t>.</w:t>
      </w:r>
      <w:r w:rsidRPr="00964BD9">
        <w:rPr>
          <w:rFonts w:ascii="Times New Roman" w:hAnsi="Times New Roman" w:cs="Times New Roman"/>
          <w:i/>
          <w:sz w:val="28"/>
          <w:szCs w:val="28"/>
        </w:rPr>
        <w:t>31</w:t>
      </w:r>
      <w:r w:rsidR="00C166AC" w:rsidRPr="00964BD9">
        <w:rPr>
          <w:rFonts w:ascii="Times New Roman" w:hAnsi="Times New Roman" w:cs="Times New Roman"/>
          <w:i/>
          <w:sz w:val="28"/>
          <w:szCs w:val="28"/>
        </w:rPr>
        <w:t>.</w:t>
      </w:r>
      <w:r w:rsidRPr="00964BD9">
        <w:rPr>
          <w:rFonts w:ascii="Times New Roman" w:hAnsi="Times New Roman" w:cs="Times New Roman"/>
          <w:i/>
          <w:sz w:val="28"/>
          <w:szCs w:val="28"/>
        </w:rPr>
        <w:t>410 «Уменьшение вложений в основные средства - иное движимое имущество учреждения»</w:t>
      </w:r>
      <w:r w:rsidRPr="00964BD9">
        <w:rPr>
          <w:rFonts w:ascii="Times New Roman" w:hAnsi="Times New Roman" w:cs="Times New Roman"/>
          <w:sz w:val="28"/>
          <w:szCs w:val="28"/>
        </w:rPr>
        <w:t>. Тогда как следовало отразить по дебету счета 1</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101</w:t>
      </w:r>
      <w:r w:rsidR="00C166AC" w:rsidRPr="00964BD9">
        <w:rPr>
          <w:rFonts w:ascii="Times New Roman" w:hAnsi="Times New Roman" w:cs="Times New Roman"/>
          <w:sz w:val="28"/>
          <w:szCs w:val="28"/>
        </w:rPr>
        <w:t>.</w:t>
      </w:r>
      <w:r w:rsidR="00293EF5">
        <w:rPr>
          <w:rFonts w:ascii="Times New Roman" w:hAnsi="Times New Roman" w:cs="Times New Roman"/>
          <w:sz w:val="28"/>
          <w:szCs w:val="28"/>
        </w:rPr>
        <w:t>1</w:t>
      </w:r>
      <w:r w:rsidRPr="00964BD9">
        <w:rPr>
          <w:rFonts w:ascii="Times New Roman" w:hAnsi="Times New Roman" w:cs="Times New Roman"/>
          <w:sz w:val="28"/>
          <w:szCs w:val="28"/>
        </w:rPr>
        <w:t>3</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310 – 1</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101</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36</w:t>
      </w:r>
      <w:r w:rsidR="00C166AC" w:rsidRPr="00964BD9">
        <w:rPr>
          <w:rFonts w:ascii="Times New Roman" w:hAnsi="Times New Roman" w:cs="Times New Roman"/>
          <w:sz w:val="28"/>
          <w:szCs w:val="28"/>
        </w:rPr>
        <w:t>.</w:t>
      </w:r>
      <w:r w:rsidRPr="00964BD9">
        <w:rPr>
          <w:rFonts w:ascii="Times New Roman" w:hAnsi="Times New Roman" w:cs="Times New Roman"/>
          <w:sz w:val="28"/>
          <w:szCs w:val="28"/>
        </w:rPr>
        <w:t xml:space="preserve">310 и кредиту счета  </w:t>
      </w:r>
      <w:r w:rsidRPr="00964BD9">
        <w:rPr>
          <w:rFonts w:ascii="Times New Roman" w:hAnsi="Times New Roman" w:cs="Times New Roman"/>
          <w:i/>
          <w:sz w:val="28"/>
          <w:szCs w:val="28"/>
        </w:rPr>
        <w:t>1</w:t>
      </w:r>
      <w:r w:rsidR="00C166AC" w:rsidRPr="00964BD9">
        <w:rPr>
          <w:rFonts w:ascii="Times New Roman" w:hAnsi="Times New Roman" w:cs="Times New Roman"/>
          <w:i/>
          <w:sz w:val="28"/>
          <w:szCs w:val="28"/>
        </w:rPr>
        <w:t>.</w:t>
      </w:r>
      <w:r w:rsidRPr="00964BD9">
        <w:rPr>
          <w:rFonts w:ascii="Times New Roman" w:hAnsi="Times New Roman" w:cs="Times New Roman"/>
          <w:i/>
          <w:sz w:val="28"/>
          <w:szCs w:val="28"/>
        </w:rPr>
        <w:t>106</w:t>
      </w:r>
      <w:r w:rsidR="00C166AC" w:rsidRPr="00964BD9">
        <w:rPr>
          <w:rFonts w:ascii="Times New Roman" w:hAnsi="Times New Roman" w:cs="Times New Roman"/>
          <w:i/>
          <w:sz w:val="28"/>
          <w:szCs w:val="28"/>
        </w:rPr>
        <w:t>.</w:t>
      </w:r>
      <w:r w:rsidRPr="00964BD9">
        <w:rPr>
          <w:rFonts w:ascii="Times New Roman" w:hAnsi="Times New Roman" w:cs="Times New Roman"/>
          <w:i/>
          <w:sz w:val="28"/>
          <w:szCs w:val="28"/>
        </w:rPr>
        <w:t>31</w:t>
      </w:r>
      <w:r w:rsidR="00C166AC" w:rsidRPr="00964BD9">
        <w:rPr>
          <w:rFonts w:ascii="Times New Roman" w:hAnsi="Times New Roman" w:cs="Times New Roman"/>
          <w:i/>
          <w:sz w:val="28"/>
          <w:szCs w:val="28"/>
        </w:rPr>
        <w:t>.</w:t>
      </w:r>
      <w:r w:rsidRPr="00964BD9">
        <w:rPr>
          <w:rFonts w:ascii="Times New Roman" w:hAnsi="Times New Roman" w:cs="Times New Roman"/>
          <w:i/>
          <w:sz w:val="28"/>
          <w:szCs w:val="28"/>
        </w:rPr>
        <w:t>310 "Увеличение вложений в основные средства - иное движимое имущество учреждения".</w:t>
      </w:r>
    </w:p>
    <w:p w:rsidR="009C04C0" w:rsidRPr="00A4302A" w:rsidRDefault="009C04C0" w:rsidP="00A4302A">
      <w:pPr>
        <w:autoSpaceDE w:val="0"/>
        <w:autoSpaceDN w:val="0"/>
        <w:adjustRightInd w:val="0"/>
        <w:spacing w:after="0" w:line="240" w:lineRule="auto"/>
        <w:ind w:right="-1" w:firstLine="710"/>
        <w:jc w:val="both"/>
        <w:rPr>
          <w:rFonts w:ascii="Times New Roman" w:hAnsi="Times New Roman" w:cs="Times New Roman"/>
          <w:sz w:val="28"/>
          <w:szCs w:val="28"/>
        </w:rPr>
      </w:pPr>
    </w:p>
    <w:p w:rsidR="00524612" w:rsidRPr="00964BD9" w:rsidRDefault="00C166AC"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В соответствии со п</w:t>
      </w:r>
      <w:r w:rsidR="00524612" w:rsidRPr="00964BD9">
        <w:rPr>
          <w:rFonts w:ascii="Times New Roman" w:hAnsi="Times New Roman" w:cs="Times New Roman"/>
          <w:sz w:val="28"/>
          <w:szCs w:val="28"/>
        </w:rPr>
        <w:t xml:space="preserve">.54 Инструкции по применению Плана счетов </w:t>
      </w:r>
      <w:r w:rsidR="00524612" w:rsidRPr="00964BD9">
        <w:rPr>
          <w:rFonts w:ascii="Times New Roman" w:eastAsia="Calibri" w:hAnsi="Times New Roman" w:cs="Times New Roman"/>
          <w:sz w:val="28"/>
          <w:szCs w:val="28"/>
        </w:rPr>
        <w:t>№157н</w:t>
      </w:r>
      <w:r w:rsidR="00524612" w:rsidRPr="00964BD9">
        <w:rPr>
          <w:rFonts w:ascii="Times New Roman" w:hAnsi="Times New Roman" w:cs="Times New Roman"/>
          <w:sz w:val="28"/>
          <w:szCs w:val="28"/>
        </w:rPr>
        <w:t>, аналитический учет основных средств ведется на инвентарных карточках</w:t>
      </w:r>
      <w:r w:rsidR="00C571AE" w:rsidRPr="00964BD9">
        <w:rPr>
          <w:rFonts w:ascii="Times New Roman" w:hAnsi="Times New Roman" w:cs="Times New Roman"/>
          <w:sz w:val="28"/>
          <w:szCs w:val="28"/>
        </w:rPr>
        <w:t xml:space="preserve"> (форма 0504031)</w:t>
      </w:r>
      <w:r w:rsidR="00524612" w:rsidRPr="00964BD9">
        <w:rPr>
          <w:rFonts w:ascii="Times New Roman" w:hAnsi="Times New Roman" w:cs="Times New Roman"/>
          <w:sz w:val="28"/>
          <w:szCs w:val="28"/>
        </w:rPr>
        <w:t xml:space="preserve">. </w:t>
      </w:r>
      <w:r w:rsidRPr="00964BD9">
        <w:rPr>
          <w:rFonts w:ascii="Times New Roman" w:hAnsi="Times New Roman" w:cs="Times New Roman"/>
          <w:sz w:val="28"/>
          <w:szCs w:val="28"/>
        </w:rPr>
        <w:t xml:space="preserve">В </w:t>
      </w:r>
      <w:r w:rsidR="00524612" w:rsidRPr="00964BD9">
        <w:rPr>
          <w:rFonts w:ascii="Times New Roman" w:hAnsi="Times New Roman" w:cs="Times New Roman"/>
          <w:sz w:val="28"/>
          <w:szCs w:val="28"/>
        </w:rPr>
        <w:t>нарушение требований к заполнению унифицированных форм первичной учетной документации</w:t>
      </w:r>
      <w:r w:rsidRPr="00964BD9">
        <w:rPr>
          <w:rFonts w:ascii="Times New Roman" w:hAnsi="Times New Roman" w:cs="Times New Roman"/>
          <w:sz w:val="28"/>
          <w:szCs w:val="28"/>
        </w:rPr>
        <w:t xml:space="preserve">, определенных </w:t>
      </w:r>
      <w:r w:rsidR="00291057" w:rsidRPr="00964BD9">
        <w:rPr>
          <w:rFonts w:ascii="Times New Roman" w:hAnsi="Times New Roman" w:cs="Times New Roman"/>
          <w:sz w:val="28"/>
          <w:szCs w:val="28"/>
        </w:rPr>
        <w:t>приказом Минфина РФ от 30.03.2015г. №52н</w:t>
      </w:r>
      <w:r w:rsidR="00524612" w:rsidRPr="00964BD9">
        <w:rPr>
          <w:rFonts w:ascii="Times New Roman" w:hAnsi="Times New Roman" w:cs="Times New Roman"/>
          <w:sz w:val="28"/>
          <w:szCs w:val="28"/>
        </w:rPr>
        <w:t>:</w:t>
      </w:r>
    </w:p>
    <w:p w:rsidR="00524612" w:rsidRPr="00964BD9"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 в инвентарных карточках учета основных средств </w:t>
      </w:r>
      <w:r w:rsidR="00B838D1" w:rsidRPr="00964BD9">
        <w:rPr>
          <w:rFonts w:ascii="Times New Roman" w:hAnsi="Times New Roman" w:cs="Times New Roman"/>
          <w:sz w:val="28"/>
          <w:szCs w:val="28"/>
        </w:rPr>
        <w:t xml:space="preserve">(группового учета основных средств) </w:t>
      </w:r>
      <w:r w:rsidRPr="00964BD9">
        <w:rPr>
          <w:rFonts w:ascii="Times New Roman" w:hAnsi="Times New Roman" w:cs="Times New Roman"/>
          <w:sz w:val="28"/>
          <w:szCs w:val="28"/>
        </w:rPr>
        <w:t>отражены не все показатели, ха</w:t>
      </w:r>
      <w:r w:rsidR="00282400" w:rsidRPr="00964BD9">
        <w:rPr>
          <w:rFonts w:ascii="Times New Roman" w:hAnsi="Times New Roman" w:cs="Times New Roman"/>
          <w:sz w:val="28"/>
          <w:szCs w:val="28"/>
        </w:rPr>
        <w:t>рактеризующие объект: не указан</w:t>
      </w:r>
      <w:r w:rsidR="009927EB" w:rsidRPr="00964BD9">
        <w:rPr>
          <w:rFonts w:ascii="Times New Roman" w:hAnsi="Times New Roman" w:cs="Times New Roman"/>
          <w:sz w:val="28"/>
          <w:szCs w:val="28"/>
        </w:rPr>
        <w:t>ы</w:t>
      </w:r>
      <w:r w:rsidR="00282400" w:rsidRPr="00964BD9">
        <w:rPr>
          <w:rFonts w:ascii="Times New Roman" w:hAnsi="Times New Roman" w:cs="Times New Roman"/>
          <w:sz w:val="28"/>
          <w:szCs w:val="28"/>
        </w:rPr>
        <w:t xml:space="preserve"> данные паспорта, свидетельства </w:t>
      </w:r>
      <w:r w:rsidR="00D56BB5" w:rsidRPr="00964BD9">
        <w:rPr>
          <w:rFonts w:ascii="Times New Roman" w:hAnsi="Times New Roman" w:cs="Times New Roman"/>
          <w:sz w:val="28"/>
          <w:szCs w:val="28"/>
        </w:rPr>
        <w:t xml:space="preserve">о </w:t>
      </w:r>
      <w:r w:rsidR="00282400" w:rsidRPr="00964BD9">
        <w:rPr>
          <w:rFonts w:ascii="Times New Roman" w:hAnsi="Times New Roman" w:cs="Times New Roman"/>
          <w:sz w:val="28"/>
          <w:szCs w:val="28"/>
        </w:rPr>
        <w:t>гос</w:t>
      </w:r>
      <w:r w:rsidR="00D56BB5" w:rsidRPr="00964BD9">
        <w:rPr>
          <w:rFonts w:ascii="Times New Roman" w:hAnsi="Times New Roman" w:cs="Times New Roman"/>
          <w:sz w:val="28"/>
          <w:szCs w:val="28"/>
        </w:rPr>
        <w:t>ударственной</w:t>
      </w:r>
      <w:r w:rsidR="00282400" w:rsidRPr="00964BD9">
        <w:rPr>
          <w:rFonts w:ascii="Times New Roman" w:hAnsi="Times New Roman" w:cs="Times New Roman"/>
          <w:sz w:val="28"/>
          <w:szCs w:val="28"/>
        </w:rPr>
        <w:t xml:space="preserve"> регистрации,</w:t>
      </w:r>
      <w:r w:rsidRPr="00964BD9">
        <w:rPr>
          <w:rFonts w:ascii="Times New Roman" w:hAnsi="Times New Roman" w:cs="Times New Roman"/>
          <w:sz w:val="28"/>
          <w:szCs w:val="28"/>
        </w:rPr>
        <w:t xml:space="preserve"> </w:t>
      </w:r>
      <w:r w:rsidR="00282400" w:rsidRPr="00964BD9">
        <w:rPr>
          <w:rFonts w:ascii="Times New Roman" w:hAnsi="Times New Roman" w:cs="Times New Roman"/>
          <w:sz w:val="28"/>
          <w:szCs w:val="28"/>
        </w:rPr>
        <w:t>краткая характеристика объектов,</w:t>
      </w:r>
      <w:r w:rsidR="009927EB" w:rsidRPr="00964BD9">
        <w:rPr>
          <w:rFonts w:ascii="Times New Roman" w:hAnsi="Times New Roman" w:cs="Times New Roman"/>
          <w:sz w:val="28"/>
          <w:szCs w:val="28"/>
        </w:rPr>
        <w:t xml:space="preserve"> дата выпуска/изготовления</w:t>
      </w:r>
      <w:r w:rsidR="00291057" w:rsidRPr="00964BD9">
        <w:rPr>
          <w:rFonts w:ascii="Times New Roman" w:hAnsi="Times New Roman" w:cs="Times New Roman"/>
          <w:sz w:val="28"/>
          <w:szCs w:val="28"/>
        </w:rPr>
        <w:t xml:space="preserve"> объекта</w:t>
      </w:r>
      <w:r w:rsidR="009927EB" w:rsidRPr="00964BD9">
        <w:rPr>
          <w:rFonts w:ascii="Times New Roman" w:hAnsi="Times New Roman" w:cs="Times New Roman"/>
          <w:sz w:val="28"/>
          <w:szCs w:val="28"/>
        </w:rPr>
        <w:t>,</w:t>
      </w:r>
      <w:r w:rsidRPr="00964BD9">
        <w:rPr>
          <w:rFonts w:ascii="Times New Roman" w:hAnsi="Times New Roman" w:cs="Times New Roman"/>
          <w:sz w:val="28"/>
          <w:szCs w:val="28"/>
        </w:rPr>
        <w:t xml:space="preserve"> номер объекта</w:t>
      </w:r>
      <w:r w:rsidR="00282400" w:rsidRPr="00964BD9">
        <w:rPr>
          <w:rFonts w:ascii="Times New Roman" w:hAnsi="Times New Roman" w:cs="Times New Roman"/>
          <w:sz w:val="28"/>
          <w:szCs w:val="28"/>
        </w:rPr>
        <w:t xml:space="preserve"> (заводской, иной)</w:t>
      </w:r>
      <w:r w:rsidRPr="00964BD9">
        <w:rPr>
          <w:rFonts w:ascii="Times New Roman" w:hAnsi="Times New Roman" w:cs="Times New Roman"/>
          <w:sz w:val="28"/>
          <w:szCs w:val="28"/>
        </w:rPr>
        <w:t xml:space="preserve">. </w:t>
      </w:r>
    </w:p>
    <w:p w:rsidR="00524612" w:rsidRPr="00964BD9"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lastRenderedPageBreak/>
        <w:t xml:space="preserve">- по отдельным объектам основных средств отсутствует техническая и иная документация, характеризующая объект. </w:t>
      </w: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Инвентарные карточки регистрируются в Описи инвентарных карточек по учету основных средств</w:t>
      </w:r>
      <w:r w:rsidR="00282400" w:rsidRPr="00A4302A">
        <w:rPr>
          <w:rFonts w:ascii="Times New Roman" w:hAnsi="Times New Roman" w:cs="Times New Roman"/>
          <w:sz w:val="28"/>
          <w:szCs w:val="28"/>
        </w:rPr>
        <w:t xml:space="preserve"> (формы 0504032)</w:t>
      </w:r>
      <w:r w:rsidRPr="00A4302A">
        <w:rPr>
          <w:rFonts w:ascii="Times New Roman" w:hAnsi="Times New Roman" w:cs="Times New Roman"/>
          <w:sz w:val="28"/>
          <w:szCs w:val="28"/>
        </w:rPr>
        <w:t>.</w:t>
      </w:r>
    </w:p>
    <w:p w:rsidR="00B838D1" w:rsidRPr="00964BD9" w:rsidRDefault="00B838D1"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964BD9">
        <w:rPr>
          <w:rFonts w:ascii="Times New Roman" w:hAnsi="Times New Roman" w:cs="Times New Roman"/>
          <w:sz w:val="28"/>
          <w:szCs w:val="28"/>
        </w:rPr>
        <w:t xml:space="preserve">Обращаем внимание, в связи с вступлением в силу с 2015 года приказа Минфина РФ от 30.03.2015г. №52н, </w:t>
      </w:r>
      <w:r w:rsidR="0066077E" w:rsidRPr="00964BD9">
        <w:rPr>
          <w:rFonts w:ascii="Times New Roman" w:hAnsi="Times New Roman" w:cs="Times New Roman"/>
          <w:sz w:val="28"/>
          <w:szCs w:val="28"/>
        </w:rPr>
        <w:t xml:space="preserve">регламентирующего порядок формирования унифицированных форм первичных учетных документов, регистров бухгалтерского учета, </w:t>
      </w:r>
      <w:r w:rsidR="0066077E" w:rsidRPr="00964BD9">
        <w:rPr>
          <w:rFonts w:ascii="Times New Roman" w:hAnsi="Times New Roman" w:cs="Times New Roman"/>
          <w:sz w:val="28"/>
          <w:szCs w:val="28"/>
          <w:shd w:val="clear" w:color="auto" w:fill="FFFFFF"/>
        </w:rPr>
        <w:t xml:space="preserve">название и порядок </w:t>
      </w:r>
      <w:r w:rsidR="00674159" w:rsidRPr="00964BD9">
        <w:rPr>
          <w:rFonts w:ascii="Times New Roman" w:hAnsi="Times New Roman" w:cs="Times New Roman"/>
          <w:sz w:val="28"/>
          <w:szCs w:val="28"/>
          <w:shd w:val="clear" w:color="auto" w:fill="FFFFFF"/>
        </w:rPr>
        <w:t xml:space="preserve">формирования </w:t>
      </w:r>
      <w:r w:rsidR="00282400" w:rsidRPr="00964BD9">
        <w:rPr>
          <w:rFonts w:ascii="Times New Roman" w:hAnsi="Times New Roman" w:cs="Times New Roman"/>
          <w:sz w:val="28"/>
          <w:szCs w:val="28"/>
        </w:rPr>
        <w:t>форм 0504031 и 0504032</w:t>
      </w:r>
      <w:r w:rsidR="0066077E" w:rsidRPr="00964BD9">
        <w:rPr>
          <w:rFonts w:ascii="Times New Roman" w:hAnsi="Times New Roman" w:cs="Times New Roman"/>
          <w:sz w:val="28"/>
          <w:szCs w:val="28"/>
        </w:rPr>
        <w:t xml:space="preserve"> претерпели изменения. </w:t>
      </w:r>
      <w:r w:rsidR="00674159" w:rsidRPr="00964BD9">
        <w:rPr>
          <w:rFonts w:ascii="Times New Roman" w:hAnsi="Times New Roman" w:cs="Times New Roman"/>
          <w:sz w:val="28"/>
          <w:szCs w:val="28"/>
        </w:rPr>
        <w:t>Администрации, пр</w:t>
      </w:r>
      <w:r w:rsidR="0066077E" w:rsidRPr="00964BD9">
        <w:rPr>
          <w:rFonts w:ascii="Times New Roman" w:hAnsi="Times New Roman" w:cs="Times New Roman"/>
          <w:sz w:val="28"/>
          <w:szCs w:val="28"/>
        </w:rPr>
        <w:t>и</w:t>
      </w:r>
      <w:r w:rsidR="00C571AE" w:rsidRPr="00964BD9">
        <w:rPr>
          <w:rFonts w:ascii="Times New Roman" w:hAnsi="Times New Roman" w:cs="Times New Roman"/>
          <w:sz w:val="28"/>
          <w:szCs w:val="28"/>
        </w:rPr>
        <w:t xml:space="preserve"> </w:t>
      </w:r>
      <w:r w:rsidR="00674159" w:rsidRPr="00964BD9">
        <w:rPr>
          <w:rFonts w:ascii="Times New Roman" w:hAnsi="Times New Roman" w:cs="Times New Roman"/>
          <w:sz w:val="28"/>
          <w:szCs w:val="28"/>
        </w:rPr>
        <w:t>формировании</w:t>
      </w:r>
      <w:r w:rsidR="009927EB" w:rsidRPr="00964BD9">
        <w:rPr>
          <w:rFonts w:ascii="Times New Roman" w:hAnsi="Times New Roman" w:cs="Times New Roman"/>
          <w:sz w:val="28"/>
          <w:szCs w:val="28"/>
        </w:rPr>
        <w:t xml:space="preserve"> </w:t>
      </w:r>
      <w:r w:rsidR="0066077E" w:rsidRPr="00964BD9">
        <w:rPr>
          <w:rFonts w:ascii="Times New Roman" w:hAnsi="Times New Roman" w:cs="Times New Roman"/>
          <w:sz w:val="28"/>
          <w:szCs w:val="28"/>
        </w:rPr>
        <w:t>указанных регистров с 2015 года</w:t>
      </w:r>
      <w:r w:rsidR="009927EB" w:rsidRPr="00964BD9">
        <w:rPr>
          <w:rFonts w:ascii="Times New Roman" w:hAnsi="Times New Roman" w:cs="Times New Roman"/>
          <w:sz w:val="28"/>
          <w:szCs w:val="28"/>
        </w:rPr>
        <w:t xml:space="preserve"> </w:t>
      </w:r>
      <w:r w:rsidR="00D237BF" w:rsidRPr="00964BD9">
        <w:rPr>
          <w:rFonts w:ascii="Times New Roman" w:hAnsi="Times New Roman" w:cs="Times New Roman"/>
          <w:sz w:val="28"/>
          <w:szCs w:val="28"/>
        </w:rPr>
        <w:t>следует</w:t>
      </w:r>
      <w:r w:rsidR="00C571AE" w:rsidRPr="00964BD9">
        <w:rPr>
          <w:rFonts w:ascii="Times New Roman" w:hAnsi="Times New Roman" w:cs="Times New Roman"/>
          <w:sz w:val="28"/>
          <w:szCs w:val="28"/>
        </w:rPr>
        <w:t xml:space="preserve"> руководствоваться </w:t>
      </w:r>
      <w:r w:rsidR="00D237BF" w:rsidRPr="00964BD9">
        <w:rPr>
          <w:rFonts w:ascii="Times New Roman" w:hAnsi="Times New Roman" w:cs="Times New Roman"/>
          <w:sz w:val="28"/>
          <w:szCs w:val="28"/>
        </w:rPr>
        <w:t xml:space="preserve">требованиям данного </w:t>
      </w:r>
      <w:r w:rsidR="00C571AE" w:rsidRPr="00964BD9">
        <w:rPr>
          <w:rFonts w:ascii="Times New Roman" w:hAnsi="Times New Roman" w:cs="Times New Roman"/>
          <w:sz w:val="28"/>
          <w:szCs w:val="28"/>
        </w:rPr>
        <w:t>приказ</w:t>
      </w:r>
      <w:r w:rsidR="00D237BF" w:rsidRPr="00964BD9">
        <w:rPr>
          <w:rFonts w:ascii="Times New Roman" w:hAnsi="Times New Roman" w:cs="Times New Roman"/>
          <w:sz w:val="28"/>
          <w:szCs w:val="28"/>
        </w:rPr>
        <w:t>а</w:t>
      </w:r>
      <w:r w:rsidR="00C571AE" w:rsidRPr="00964BD9">
        <w:rPr>
          <w:rFonts w:ascii="Times New Roman" w:hAnsi="Times New Roman" w:cs="Times New Roman"/>
          <w:sz w:val="28"/>
          <w:szCs w:val="28"/>
        </w:rPr>
        <w:t>.</w:t>
      </w:r>
    </w:p>
    <w:p w:rsidR="00175E93" w:rsidRPr="00A4302A" w:rsidRDefault="00D56BB5" w:rsidP="00A4302A">
      <w:pPr>
        <w:autoSpaceDE w:val="0"/>
        <w:autoSpaceDN w:val="0"/>
        <w:adjustRightInd w:val="0"/>
        <w:spacing w:after="0" w:line="240" w:lineRule="auto"/>
        <w:ind w:right="-1" w:firstLine="710"/>
        <w:jc w:val="both"/>
        <w:rPr>
          <w:rFonts w:ascii="Times New Roman" w:hAnsi="Times New Roman" w:cs="Times New Roman"/>
          <w:sz w:val="28"/>
          <w:szCs w:val="28"/>
        </w:rPr>
      </w:pPr>
      <w:r>
        <w:rPr>
          <w:rFonts w:ascii="Times New Roman" w:hAnsi="Times New Roman" w:cs="Times New Roman"/>
          <w:sz w:val="28"/>
          <w:szCs w:val="28"/>
        </w:rPr>
        <w:t>В соответствии с Контрактом, м</w:t>
      </w:r>
      <w:r w:rsidR="00D237BF" w:rsidRPr="00A4302A">
        <w:rPr>
          <w:rFonts w:ascii="Times New Roman" w:hAnsi="Times New Roman" w:cs="Times New Roman"/>
          <w:sz w:val="28"/>
          <w:szCs w:val="28"/>
        </w:rPr>
        <w:t xml:space="preserve">атериально-ответственным лицом за все объекты нефинансовых активов </w:t>
      </w:r>
      <w:r>
        <w:rPr>
          <w:rFonts w:ascii="Times New Roman" w:hAnsi="Times New Roman" w:cs="Times New Roman"/>
          <w:sz w:val="28"/>
          <w:szCs w:val="28"/>
        </w:rPr>
        <w:t>является</w:t>
      </w:r>
      <w:r w:rsidR="00D237BF" w:rsidRPr="00A4302A">
        <w:rPr>
          <w:rFonts w:ascii="Times New Roman" w:hAnsi="Times New Roman" w:cs="Times New Roman"/>
          <w:sz w:val="28"/>
          <w:szCs w:val="28"/>
        </w:rPr>
        <w:t xml:space="preserve"> глава администрации.</w:t>
      </w:r>
      <w:r w:rsidR="00F658FE" w:rsidRPr="00A4302A">
        <w:rPr>
          <w:rFonts w:ascii="Times New Roman" w:hAnsi="Times New Roman" w:cs="Times New Roman"/>
          <w:sz w:val="28"/>
          <w:szCs w:val="28"/>
        </w:rPr>
        <w:t xml:space="preserve"> </w:t>
      </w:r>
    </w:p>
    <w:p w:rsidR="00175E93" w:rsidRPr="009F7247" w:rsidRDefault="00175E93" w:rsidP="00A4302A">
      <w:pPr>
        <w:autoSpaceDE w:val="0"/>
        <w:autoSpaceDN w:val="0"/>
        <w:adjustRightInd w:val="0"/>
        <w:spacing w:after="0" w:line="240" w:lineRule="auto"/>
        <w:ind w:right="-1" w:firstLine="710"/>
        <w:jc w:val="both"/>
        <w:rPr>
          <w:rFonts w:ascii="Times New Roman" w:hAnsi="Times New Roman" w:cs="Times New Roman"/>
          <w:sz w:val="28"/>
          <w:szCs w:val="28"/>
        </w:rPr>
      </w:pPr>
    </w:p>
    <w:p w:rsidR="00524612" w:rsidRPr="009F7247" w:rsidRDefault="00524612" w:rsidP="00A4302A">
      <w:pPr>
        <w:tabs>
          <w:tab w:val="left" w:pos="1418"/>
        </w:tabs>
        <w:autoSpaceDE w:val="0"/>
        <w:autoSpaceDN w:val="0"/>
        <w:adjustRightInd w:val="0"/>
        <w:spacing w:after="0" w:line="240" w:lineRule="auto"/>
        <w:ind w:right="-1" w:firstLine="710"/>
        <w:jc w:val="both"/>
        <w:rPr>
          <w:rFonts w:ascii="Times New Roman" w:eastAsia="Calibri" w:hAnsi="Times New Roman" w:cs="Times New Roman"/>
          <w:sz w:val="28"/>
          <w:szCs w:val="28"/>
        </w:rPr>
      </w:pPr>
      <w:r w:rsidRPr="009F7247">
        <w:rPr>
          <w:rFonts w:ascii="Times New Roman" w:eastAsia="Calibri" w:hAnsi="Times New Roman" w:cs="Times New Roman"/>
          <w:sz w:val="28"/>
          <w:szCs w:val="28"/>
        </w:rPr>
        <w:t>В ходе выборочной проверки инвентарных карточек учета основных средств, начисления амортизации объектов основных средств, установлен</w:t>
      </w:r>
      <w:r w:rsidR="00E77674" w:rsidRPr="009F7247">
        <w:rPr>
          <w:rFonts w:ascii="Times New Roman" w:eastAsia="Calibri" w:hAnsi="Times New Roman" w:cs="Times New Roman"/>
          <w:sz w:val="28"/>
          <w:szCs w:val="28"/>
        </w:rPr>
        <w:t>о</w:t>
      </w:r>
      <w:r w:rsidRPr="009F7247">
        <w:rPr>
          <w:rFonts w:ascii="Times New Roman" w:eastAsia="Calibri" w:hAnsi="Times New Roman" w:cs="Times New Roman"/>
          <w:sz w:val="28"/>
          <w:szCs w:val="28"/>
        </w:rPr>
        <w:t xml:space="preserve"> следующ</w:t>
      </w:r>
      <w:r w:rsidR="00E77674" w:rsidRPr="009F7247">
        <w:rPr>
          <w:rFonts w:ascii="Times New Roman" w:eastAsia="Calibri" w:hAnsi="Times New Roman" w:cs="Times New Roman"/>
          <w:sz w:val="28"/>
          <w:szCs w:val="28"/>
        </w:rPr>
        <w:t>ее</w:t>
      </w:r>
      <w:r w:rsidRPr="009F7247">
        <w:rPr>
          <w:rFonts w:ascii="Times New Roman" w:eastAsia="Calibri" w:hAnsi="Times New Roman" w:cs="Times New Roman"/>
          <w:sz w:val="28"/>
          <w:szCs w:val="28"/>
        </w:rPr>
        <w:t>:</w:t>
      </w:r>
    </w:p>
    <w:p w:rsidR="00E77674" w:rsidRPr="009F7247" w:rsidRDefault="00D56BB5" w:rsidP="00A4302A">
      <w:pPr>
        <w:pStyle w:val="a3"/>
        <w:numPr>
          <w:ilvl w:val="0"/>
          <w:numId w:val="31"/>
        </w:numPr>
        <w:tabs>
          <w:tab w:val="left" w:pos="1276"/>
        </w:tabs>
        <w:autoSpaceDE w:val="0"/>
        <w:autoSpaceDN w:val="0"/>
        <w:adjustRightInd w:val="0"/>
        <w:spacing w:after="0" w:line="240" w:lineRule="auto"/>
        <w:ind w:left="0" w:right="-1" w:firstLine="710"/>
        <w:jc w:val="both"/>
        <w:rPr>
          <w:rFonts w:ascii="Times New Roman" w:hAnsi="Times New Roman" w:cs="Times New Roman"/>
          <w:sz w:val="28"/>
          <w:szCs w:val="28"/>
        </w:rPr>
      </w:pPr>
      <w:r w:rsidRPr="009F7247">
        <w:rPr>
          <w:rFonts w:ascii="Times New Roman" w:eastAsia="Calibri" w:hAnsi="Times New Roman" w:cs="Times New Roman"/>
          <w:sz w:val="28"/>
          <w:szCs w:val="28"/>
        </w:rPr>
        <w:t>В нарушение п</w:t>
      </w:r>
      <w:r w:rsidR="00524612" w:rsidRPr="009F7247">
        <w:rPr>
          <w:rFonts w:ascii="Times New Roman" w:eastAsia="Calibri" w:hAnsi="Times New Roman" w:cs="Times New Roman"/>
          <w:sz w:val="28"/>
          <w:szCs w:val="28"/>
        </w:rPr>
        <w:t>.</w:t>
      </w:r>
      <w:r w:rsidRPr="009F7247">
        <w:rPr>
          <w:rFonts w:ascii="Times New Roman" w:eastAsia="Calibri" w:hAnsi="Times New Roman" w:cs="Times New Roman"/>
          <w:sz w:val="28"/>
          <w:szCs w:val="28"/>
        </w:rPr>
        <w:t>44 и п</w:t>
      </w:r>
      <w:r w:rsidR="001D5C5C" w:rsidRPr="009F7247">
        <w:rPr>
          <w:rFonts w:ascii="Times New Roman" w:eastAsia="Calibri" w:hAnsi="Times New Roman" w:cs="Times New Roman"/>
          <w:sz w:val="28"/>
          <w:szCs w:val="28"/>
        </w:rPr>
        <w:t>.</w:t>
      </w:r>
      <w:r w:rsidR="00524612" w:rsidRPr="009F7247">
        <w:rPr>
          <w:rFonts w:ascii="Times New Roman" w:eastAsia="Calibri" w:hAnsi="Times New Roman" w:cs="Times New Roman"/>
          <w:sz w:val="28"/>
          <w:szCs w:val="28"/>
        </w:rPr>
        <w:t xml:space="preserve">92 </w:t>
      </w:r>
      <w:r w:rsidR="00E77674" w:rsidRPr="009F7247">
        <w:rPr>
          <w:rFonts w:ascii="Times New Roman" w:hAnsi="Times New Roman" w:cs="Times New Roman"/>
          <w:sz w:val="28"/>
          <w:szCs w:val="28"/>
        </w:rPr>
        <w:t xml:space="preserve">Инструкции по применению Планов счетов </w:t>
      </w:r>
      <w:r w:rsidR="00E77674" w:rsidRPr="009F7247">
        <w:rPr>
          <w:rFonts w:ascii="Times New Roman" w:eastAsia="Calibri" w:hAnsi="Times New Roman" w:cs="Times New Roman"/>
          <w:sz w:val="28"/>
          <w:szCs w:val="28"/>
        </w:rPr>
        <w:t>№157н</w:t>
      </w:r>
      <w:r w:rsidR="00524612" w:rsidRPr="009F7247">
        <w:rPr>
          <w:rFonts w:ascii="Times New Roman" w:eastAsia="Calibri" w:hAnsi="Times New Roman" w:cs="Times New Roman"/>
          <w:sz w:val="28"/>
          <w:szCs w:val="28"/>
        </w:rPr>
        <w:t>,</w:t>
      </w:r>
      <w:r w:rsidR="00524612" w:rsidRPr="009F7247">
        <w:rPr>
          <w:rFonts w:ascii="Times New Roman" w:hAnsi="Times New Roman" w:cs="Times New Roman"/>
          <w:sz w:val="28"/>
          <w:szCs w:val="28"/>
        </w:rPr>
        <w:t xml:space="preserve"> </w:t>
      </w:r>
      <w:r w:rsidR="001D5C5C" w:rsidRPr="009F7247">
        <w:rPr>
          <w:rFonts w:ascii="Times New Roman" w:hAnsi="Times New Roman" w:cs="Times New Roman"/>
          <w:sz w:val="28"/>
          <w:szCs w:val="28"/>
        </w:rPr>
        <w:t xml:space="preserve">пп.3.3.6 и </w:t>
      </w:r>
      <w:r w:rsidR="00E77674" w:rsidRPr="009F7247">
        <w:rPr>
          <w:rFonts w:ascii="Times New Roman" w:eastAsia="Calibri" w:hAnsi="Times New Roman" w:cs="Times New Roman"/>
          <w:sz w:val="28"/>
          <w:szCs w:val="28"/>
        </w:rPr>
        <w:t>пп.3.3.7 Учетной политики администрации от 28.04.2015г. №61-р</w:t>
      </w:r>
      <w:r w:rsidR="001D5C5C" w:rsidRPr="009F7247">
        <w:rPr>
          <w:rFonts w:ascii="Times New Roman" w:hAnsi="Times New Roman" w:cs="Times New Roman"/>
          <w:sz w:val="28"/>
          <w:szCs w:val="28"/>
        </w:rPr>
        <w:t xml:space="preserve">, амортизация </w:t>
      </w:r>
      <w:r w:rsidR="00524612" w:rsidRPr="009F7247">
        <w:rPr>
          <w:rFonts w:ascii="Times New Roman" w:hAnsi="Times New Roman" w:cs="Times New Roman"/>
          <w:sz w:val="28"/>
          <w:szCs w:val="28"/>
        </w:rPr>
        <w:t>объект</w:t>
      </w:r>
      <w:r w:rsidR="001D5C5C" w:rsidRPr="009F7247">
        <w:rPr>
          <w:rFonts w:ascii="Times New Roman" w:hAnsi="Times New Roman" w:cs="Times New Roman"/>
          <w:sz w:val="28"/>
          <w:szCs w:val="28"/>
        </w:rPr>
        <w:t>ов</w:t>
      </w:r>
      <w:r w:rsidR="00524612" w:rsidRPr="009F7247">
        <w:rPr>
          <w:rFonts w:ascii="Times New Roman" w:hAnsi="Times New Roman" w:cs="Times New Roman"/>
          <w:sz w:val="28"/>
          <w:szCs w:val="28"/>
        </w:rPr>
        <w:t xml:space="preserve"> основных средств</w:t>
      </w:r>
      <w:r w:rsidR="001D5C5C" w:rsidRPr="009F7247">
        <w:rPr>
          <w:rFonts w:ascii="Times New Roman" w:hAnsi="Times New Roman" w:cs="Times New Roman"/>
          <w:sz w:val="28"/>
          <w:szCs w:val="28"/>
        </w:rPr>
        <w:t xml:space="preserve"> (административное здание и Дом культуры)</w:t>
      </w:r>
      <w:r w:rsidR="00E77674" w:rsidRPr="009F7247">
        <w:rPr>
          <w:rFonts w:ascii="Times New Roman" w:hAnsi="Times New Roman" w:cs="Times New Roman"/>
          <w:sz w:val="28"/>
          <w:szCs w:val="28"/>
        </w:rPr>
        <w:t>,</w:t>
      </w:r>
      <w:r w:rsidR="00524612" w:rsidRPr="009F7247">
        <w:rPr>
          <w:rFonts w:ascii="Times New Roman" w:hAnsi="Times New Roman" w:cs="Times New Roman"/>
          <w:sz w:val="28"/>
          <w:szCs w:val="28"/>
        </w:rPr>
        <w:t xml:space="preserve"> </w:t>
      </w:r>
      <w:r w:rsidR="00E77674" w:rsidRPr="009F7247">
        <w:rPr>
          <w:rFonts w:ascii="Times New Roman" w:hAnsi="Times New Roman" w:cs="Times New Roman"/>
          <w:sz w:val="28"/>
          <w:szCs w:val="28"/>
        </w:rPr>
        <w:t xml:space="preserve">входящих в 10-тую амортизационную группу (имущество со сроком полезного использования свыше 30 лет), рассчитано </w:t>
      </w:r>
      <w:r w:rsidR="00E77674" w:rsidRPr="009F7247">
        <w:rPr>
          <w:rFonts w:ascii="Times New Roman" w:eastAsia="Calibri" w:hAnsi="Times New Roman" w:cs="Times New Roman"/>
          <w:sz w:val="28"/>
          <w:szCs w:val="28"/>
        </w:rPr>
        <w:t xml:space="preserve">линейным способом, </w:t>
      </w:r>
      <w:r w:rsidR="00E77674" w:rsidRPr="009F7247">
        <w:rPr>
          <w:rFonts w:ascii="Times New Roman" w:hAnsi="Times New Roman" w:cs="Times New Roman"/>
          <w:sz w:val="28"/>
          <w:szCs w:val="28"/>
        </w:rPr>
        <w:t>исходя из его балансовой стоимости и нормы амортизации, исчисленной исходя из срока его полезного использования. Тогда как следовало рассчитывать исходя из норм, установленных постановлением Совета Министров СССР от 22.10.1990г. №1072.</w:t>
      </w:r>
    </w:p>
    <w:p w:rsidR="00524612" w:rsidRPr="009F7247" w:rsidRDefault="00524612" w:rsidP="00A4302A">
      <w:pPr>
        <w:pStyle w:val="a3"/>
        <w:numPr>
          <w:ilvl w:val="0"/>
          <w:numId w:val="31"/>
        </w:numPr>
        <w:tabs>
          <w:tab w:val="left" w:pos="1276"/>
        </w:tabs>
        <w:autoSpaceDE w:val="0"/>
        <w:autoSpaceDN w:val="0"/>
        <w:adjustRightInd w:val="0"/>
        <w:spacing w:after="0" w:line="240" w:lineRule="auto"/>
        <w:ind w:left="0" w:right="-1" w:firstLine="710"/>
        <w:jc w:val="both"/>
        <w:rPr>
          <w:rFonts w:ascii="Times New Roman" w:hAnsi="Times New Roman" w:cs="Times New Roman"/>
          <w:sz w:val="28"/>
          <w:szCs w:val="28"/>
        </w:rPr>
      </w:pPr>
      <w:r w:rsidRPr="009F7247">
        <w:rPr>
          <w:rFonts w:ascii="Times New Roman" w:eastAsia="Calibri" w:hAnsi="Times New Roman" w:cs="Times New Roman"/>
          <w:sz w:val="28"/>
          <w:szCs w:val="28"/>
        </w:rPr>
        <w:t xml:space="preserve">В нарушение </w:t>
      </w:r>
      <w:r w:rsidR="00291057" w:rsidRPr="009F7247">
        <w:rPr>
          <w:rFonts w:ascii="Times New Roman" w:eastAsia="Calibri" w:hAnsi="Times New Roman" w:cs="Times New Roman"/>
          <w:sz w:val="28"/>
          <w:szCs w:val="28"/>
        </w:rPr>
        <w:t>п</w:t>
      </w:r>
      <w:r w:rsidR="007D3AD3" w:rsidRPr="009F7247">
        <w:rPr>
          <w:rFonts w:ascii="Times New Roman" w:eastAsia="Calibri" w:hAnsi="Times New Roman" w:cs="Times New Roman"/>
          <w:sz w:val="28"/>
          <w:szCs w:val="28"/>
        </w:rPr>
        <w:t xml:space="preserve">.44 </w:t>
      </w:r>
      <w:r w:rsidR="007D3AD3" w:rsidRPr="009F7247">
        <w:rPr>
          <w:rFonts w:ascii="Times New Roman" w:hAnsi="Times New Roman" w:cs="Times New Roman"/>
          <w:sz w:val="28"/>
          <w:szCs w:val="28"/>
        </w:rPr>
        <w:t xml:space="preserve">Инструкции по применению Планов счетов </w:t>
      </w:r>
      <w:r w:rsidR="007D3AD3" w:rsidRPr="009F7247">
        <w:rPr>
          <w:rFonts w:ascii="Times New Roman" w:eastAsia="Calibri" w:hAnsi="Times New Roman" w:cs="Times New Roman"/>
          <w:sz w:val="28"/>
          <w:szCs w:val="28"/>
        </w:rPr>
        <w:t xml:space="preserve">№157н, постановлений </w:t>
      </w:r>
      <w:r w:rsidRPr="009F7247">
        <w:rPr>
          <w:rFonts w:ascii="Times New Roman" w:eastAsia="Calibri" w:hAnsi="Times New Roman" w:cs="Times New Roman"/>
          <w:sz w:val="28"/>
          <w:szCs w:val="28"/>
        </w:rPr>
        <w:t>Правительства РФ от 01.01.2002г. №1 «О классификации основных средств, включаемых в амортизационные группы» и Госстандарта РФ от 26.12.1994г. №359 «Общероссийский классификатор основных фондов"</w:t>
      </w:r>
      <w:r w:rsidR="007D3AD3" w:rsidRPr="009F7247">
        <w:rPr>
          <w:rFonts w:ascii="Times New Roman" w:eastAsia="Calibri" w:hAnsi="Times New Roman" w:cs="Times New Roman"/>
          <w:sz w:val="28"/>
          <w:szCs w:val="28"/>
        </w:rPr>
        <w:t>, пп.3.3.7 Учетной политики администрации от 28.04.2015г. №61-р</w:t>
      </w:r>
      <w:r w:rsidRPr="009F7247">
        <w:rPr>
          <w:rFonts w:ascii="Times New Roman" w:eastAsia="Calibri" w:hAnsi="Times New Roman" w:cs="Times New Roman"/>
          <w:sz w:val="28"/>
          <w:szCs w:val="28"/>
        </w:rPr>
        <w:t>:</w:t>
      </w:r>
    </w:p>
    <w:p w:rsidR="003E6B1D" w:rsidRPr="009F7247" w:rsidRDefault="00524612" w:rsidP="00A4302A">
      <w:pPr>
        <w:pStyle w:val="a3"/>
        <w:tabs>
          <w:tab w:val="left" w:pos="1276"/>
        </w:tabs>
        <w:autoSpaceDE w:val="0"/>
        <w:autoSpaceDN w:val="0"/>
        <w:adjustRightInd w:val="0"/>
        <w:spacing w:after="0" w:line="240" w:lineRule="auto"/>
        <w:ind w:left="0" w:right="-1" w:firstLine="710"/>
        <w:jc w:val="both"/>
        <w:rPr>
          <w:rFonts w:ascii="Times New Roman" w:eastAsia="Calibri" w:hAnsi="Times New Roman" w:cs="Times New Roman"/>
          <w:sz w:val="28"/>
          <w:szCs w:val="28"/>
        </w:rPr>
      </w:pPr>
      <w:r w:rsidRPr="009F7247">
        <w:rPr>
          <w:rFonts w:ascii="Times New Roman" w:eastAsia="Calibri" w:hAnsi="Times New Roman" w:cs="Times New Roman"/>
          <w:sz w:val="28"/>
          <w:szCs w:val="28"/>
        </w:rPr>
        <w:t>- фотоаппарат</w:t>
      </w:r>
      <w:r w:rsidR="004E232D" w:rsidRPr="009F7247">
        <w:rPr>
          <w:rFonts w:ascii="Times New Roman" w:eastAsia="Calibri" w:hAnsi="Times New Roman" w:cs="Times New Roman"/>
          <w:sz w:val="28"/>
          <w:szCs w:val="28"/>
        </w:rPr>
        <w:t>,</w:t>
      </w:r>
      <w:r w:rsidR="007D3AD3" w:rsidRPr="009F7247">
        <w:rPr>
          <w:rFonts w:ascii="Times New Roman" w:eastAsia="Calibri" w:hAnsi="Times New Roman" w:cs="Times New Roman"/>
          <w:sz w:val="28"/>
          <w:szCs w:val="28"/>
        </w:rPr>
        <w:t xml:space="preserve"> </w:t>
      </w:r>
      <w:r w:rsidR="004E232D" w:rsidRPr="009F7247">
        <w:rPr>
          <w:rFonts w:ascii="Times New Roman" w:eastAsia="Calibri" w:hAnsi="Times New Roman" w:cs="Times New Roman"/>
          <w:sz w:val="28"/>
          <w:szCs w:val="28"/>
        </w:rPr>
        <w:t xml:space="preserve">приобретенный в 2008 году, </w:t>
      </w:r>
      <w:r w:rsidRPr="009F7247">
        <w:rPr>
          <w:rFonts w:ascii="Times New Roman" w:eastAsia="Calibri" w:hAnsi="Times New Roman" w:cs="Times New Roman"/>
          <w:sz w:val="28"/>
          <w:szCs w:val="28"/>
        </w:rPr>
        <w:t xml:space="preserve">принят к учету на балансовом счете </w:t>
      </w:r>
      <w:r w:rsidR="007D3AD3" w:rsidRPr="009F7247">
        <w:rPr>
          <w:rFonts w:ascii="Times New Roman" w:eastAsia="Calibri" w:hAnsi="Times New Roman" w:cs="Times New Roman"/>
          <w:i/>
          <w:sz w:val="28"/>
          <w:szCs w:val="28"/>
        </w:rPr>
        <w:t>101.36 «Производственный и хозяйственный инвентарь»,</w:t>
      </w:r>
      <w:r w:rsidR="007D3AD3" w:rsidRPr="009F7247">
        <w:rPr>
          <w:rFonts w:ascii="Times New Roman" w:hAnsi="Times New Roman" w:cs="Times New Roman"/>
          <w:sz w:val="28"/>
          <w:szCs w:val="28"/>
        </w:rPr>
        <w:t xml:space="preserve"> установлен срок полезного </w:t>
      </w:r>
      <w:r w:rsidR="007D3AD3" w:rsidRPr="009F7247">
        <w:rPr>
          <w:rFonts w:ascii="Times New Roman" w:eastAsia="Calibri" w:hAnsi="Times New Roman" w:cs="Times New Roman"/>
          <w:sz w:val="28"/>
          <w:szCs w:val="28"/>
        </w:rPr>
        <w:t xml:space="preserve">использования </w:t>
      </w:r>
      <w:r w:rsidR="007D3AD3" w:rsidRPr="009F7247">
        <w:rPr>
          <w:rFonts w:ascii="Times New Roman" w:eastAsia="Calibri" w:hAnsi="Times New Roman" w:cs="Times New Roman"/>
          <w:i/>
          <w:sz w:val="28"/>
          <w:szCs w:val="28"/>
        </w:rPr>
        <w:t>3 года.</w:t>
      </w:r>
      <w:r w:rsidR="007D3AD3" w:rsidRPr="009F7247">
        <w:rPr>
          <w:rFonts w:ascii="Times New Roman" w:eastAsia="Calibri" w:hAnsi="Times New Roman" w:cs="Times New Roman"/>
          <w:sz w:val="28"/>
          <w:szCs w:val="28"/>
        </w:rPr>
        <w:t xml:space="preserve"> Тогда как, </w:t>
      </w:r>
      <w:r w:rsidR="004E232D" w:rsidRPr="009F7247">
        <w:rPr>
          <w:rFonts w:ascii="Times New Roman" w:eastAsia="Calibri" w:hAnsi="Times New Roman" w:cs="Times New Roman"/>
          <w:sz w:val="28"/>
          <w:szCs w:val="28"/>
        </w:rPr>
        <w:t xml:space="preserve">следовало учесть на балансовом счете </w:t>
      </w:r>
      <w:r w:rsidR="004E232D" w:rsidRPr="009F7247">
        <w:rPr>
          <w:rFonts w:ascii="Times New Roman" w:eastAsia="Calibri" w:hAnsi="Times New Roman" w:cs="Times New Roman"/>
          <w:i/>
          <w:sz w:val="28"/>
          <w:szCs w:val="28"/>
        </w:rPr>
        <w:t>101.34 «Машины и оборудование</w:t>
      </w:r>
      <w:r w:rsidR="004E232D" w:rsidRPr="009F7247">
        <w:rPr>
          <w:rFonts w:ascii="Times New Roman" w:eastAsia="Calibri" w:hAnsi="Times New Roman" w:cs="Times New Roman"/>
          <w:sz w:val="28"/>
          <w:szCs w:val="28"/>
        </w:rPr>
        <w:t xml:space="preserve">», установить срок полезного использования </w:t>
      </w:r>
      <w:r w:rsidR="004E232D" w:rsidRPr="009F7247">
        <w:rPr>
          <w:rFonts w:ascii="Times New Roman" w:eastAsia="Calibri" w:hAnsi="Times New Roman" w:cs="Times New Roman"/>
          <w:i/>
          <w:sz w:val="28"/>
          <w:szCs w:val="28"/>
        </w:rPr>
        <w:t>5 лет</w:t>
      </w:r>
      <w:r w:rsidR="004E232D" w:rsidRPr="009F7247">
        <w:rPr>
          <w:rFonts w:ascii="Times New Roman" w:eastAsia="Calibri" w:hAnsi="Times New Roman" w:cs="Times New Roman"/>
          <w:sz w:val="28"/>
          <w:szCs w:val="28"/>
        </w:rPr>
        <w:t xml:space="preserve">, </w:t>
      </w:r>
      <w:r w:rsidR="004E232D" w:rsidRPr="009F7247">
        <w:rPr>
          <w:rFonts w:ascii="Times New Roman" w:hAnsi="Times New Roman" w:cs="Times New Roman"/>
          <w:sz w:val="28"/>
          <w:szCs w:val="28"/>
        </w:rPr>
        <w:t>соответствующий 3-й амортизационной группе.</w:t>
      </w:r>
    </w:p>
    <w:p w:rsidR="00CA591D" w:rsidRPr="00A4302A" w:rsidRDefault="004E232D" w:rsidP="00A4302A">
      <w:pPr>
        <w:pStyle w:val="a3"/>
        <w:tabs>
          <w:tab w:val="left" w:pos="1276"/>
        </w:tabs>
        <w:autoSpaceDE w:val="0"/>
        <w:autoSpaceDN w:val="0"/>
        <w:adjustRightInd w:val="0"/>
        <w:spacing w:after="0" w:line="240" w:lineRule="auto"/>
        <w:ind w:left="0" w:right="-1" w:firstLine="710"/>
        <w:jc w:val="both"/>
        <w:rPr>
          <w:rFonts w:ascii="Times New Roman" w:eastAsia="Calibri" w:hAnsi="Times New Roman" w:cs="Times New Roman"/>
          <w:i/>
          <w:sz w:val="28"/>
          <w:szCs w:val="28"/>
        </w:rPr>
      </w:pPr>
      <w:r w:rsidRPr="009F7247">
        <w:rPr>
          <w:rFonts w:ascii="Times New Roman" w:eastAsia="Calibri" w:hAnsi="Times New Roman" w:cs="Times New Roman"/>
          <w:sz w:val="28"/>
          <w:szCs w:val="28"/>
        </w:rPr>
        <w:t>- ноутбук</w:t>
      </w:r>
      <w:r w:rsidR="00EB2C25" w:rsidRPr="009F7247">
        <w:rPr>
          <w:rFonts w:ascii="Times New Roman" w:eastAsia="Calibri" w:hAnsi="Times New Roman" w:cs="Times New Roman"/>
          <w:sz w:val="28"/>
          <w:szCs w:val="28"/>
        </w:rPr>
        <w:t>у</w:t>
      </w:r>
      <w:r w:rsidRPr="009F7247">
        <w:rPr>
          <w:rFonts w:ascii="Times New Roman" w:eastAsia="Calibri" w:hAnsi="Times New Roman" w:cs="Times New Roman"/>
          <w:sz w:val="28"/>
          <w:szCs w:val="28"/>
        </w:rPr>
        <w:t>, персональны</w:t>
      </w:r>
      <w:r w:rsidR="00EB2C25" w:rsidRPr="009F7247">
        <w:rPr>
          <w:rFonts w:ascii="Times New Roman" w:eastAsia="Calibri" w:hAnsi="Times New Roman" w:cs="Times New Roman"/>
          <w:sz w:val="28"/>
          <w:szCs w:val="28"/>
        </w:rPr>
        <w:t>м</w:t>
      </w:r>
      <w:r w:rsidRPr="009F7247">
        <w:rPr>
          <w:rFonts w:ascii="Times New Roman" w:eastAsia="Calibri" w:hAnsi="Times New Roman" w:cs="Times New Roman"/>
          <w:sz w:val="28"/>
          <w:szCs w:val="28"/>
        </w:rPr>
        <w:t xml:space="preserve"> компьютер</w:t>
      </w:r>
      <w:r w:rsidR="00EB2C25" w:rsidRPr="009F7247">
        <w:rPr>
          <w:rFonts w:ascii="Times New Roman" w:eastAsia="Calibri" w:hAnsi="Times New Roman" w:cs="Times New Roman"/>
          <w:sz w:val="28"/>
          <w:szCs w:val="28"/>
        </w:rPr>
        <w:t>ам</w:t>
      </w:r>
      <w:r w:rsidRPr="009F7247">
        <w:rPr>
          <w:rFonts w:ascii="Times New Roman" w:eastAsia="Calibri" w:hAnsi="Times New Roman" w:cs="Times New Roman"/>
          <w:sz w:val="28"/>
          <w:szCs w:val="28"/>
        </w:rPr>
        <w:t>, приобретенны</w:t>
      </w:r>
      <w:r w:rsidR="00EB2C25" w:rsidRPr="009F7247">
        <w:rPr>
          <w:rFonts w:ascii="Times New Roman" w:eastAsia="Calibri" w:hAnsi="Times New Roman" w:cs="Times New Roman"/>
          <w:sz w:val="28"/>
          <w:szCs w:val="28"/>
        </w:rPr>
        <w:t>м</w:t>
      </w:r>
      <w:r w:rsidRPr="009F7247">
        <w:rPr>
          <w:rFonts w:ascii="Times New Roman" w:eastAsia="Calibri" w:hAnsi="Times New Roman" w:cs="Times New Roman"/>
          <w:sz w:val="28"/>
          <w:szCs w:val="28"/>
        </w:rPr>
        <w:t xml:space="preserve"> в 2013 году, присвоен код ОКОФ </w:t>
      </w:r>
      <w:r w:rsidRPr="009F7247">
        <w:rPr>
          <w:rFonts w:ascii="Times New Roman" w:eastAsia="Calibri" w:hAnsi="Times New Roman" w:cs="Times New Roman"/>
          <w:i/>
          <w:sz w:val="28"/>
          <w:szCs w:val="28"/>
        </w:rPr>
        <w:t>143020001</w:t>
      </w:r>
      <w:r w:rsidRPr="009F7247">
        <w:rPr>
          <w:rFonts w:ascii="Times New Roman" w:eastAsia="Calibri" w:hAnsi="Times New Roman" w:cs="Times New Roman"/>
          <w:sz w:val="28"/>
          <w:szCs w:val="28"/>
        </w:rPr>
        <w:t xml:space="preserve">, </w:t>
      </w:r>
      <w:r w:rsidRPr="009F7247">
        <w:rPr>
          <w:rFonts w:ascii="Times New Roman" w:hAnsi="Times New Roman" w:cs="Times New Roman"/>
          <w:sz w:val="28"/>
          <w:szCs w:val="28"/>
        </w:rPr>
        <w:t xml:space="preserve">установлены срок полезного </w:t>
      </w:r>
      <w:r w:rsidRPr="009F7247">
        <w:rPr>
          <w:rFonts w:ascii="Times New Roman" w:eastAsia="Calibri" w:hAnsi="Times New Roman" w:cs="Times New Roman"/>
          <w:sz w:val="28"/>
          <w:szCs w:val="28"/>
        </w:rPr>
        <w:t xml:space="preserve">использования </w:t>
      </w:r>
      <w:r w:rsidRPr="009F7247">
        <w:rPr>
          <w:rFonts w:ascii="Times New Roman" w:eastAsia="Calibri" w:hAnsi="Times New Roman" w:cs="Times New Roman"/>
          <w:i/>
          <w:sz w:val="28"/>
          <w:szCs w:val="28"/>
        </w:rPr>
        <w:t>5 лет</w:t>
      </w:r>
      <w:r w:rsidRPr="009F7247">
        <w:rPr>
          <w:rFonts w:ascii="Times New Roman" w:eastAsia="Calibri" w:hAnsi="Times New Roman" w:cs="Times New Roman"/>
          <w:sz w:val="28"/>
          <w:szCs w:val="28"/>
        </w:rPr>
        <w:t xml:space="preserve">, </w:t>
      </w:r>
      <w:r w:rsidRPr="009F7247">
        <w:rPr>
          <w:rFonts w:ascii="Times New Roman" w:hAnsi="Times New Roman" w:cs="Times New Roman"/>
          <w:sz w:val="28"/>
          <w:szCs w:val="28"/>
        </w:rPr>
        <w:t xml:space="preserve">соответствующий </w:t>
      </w:r>
      <w:r w:rsidRPr="009F7247">
        <w:rPr>
          <w:rFonts w:ascii="Times New Roman" w:hAnsi="Times New Roman" w:cs="Times New Roman"/>
          <w:i/>
          <w:sz w:val="28"/>
          <w:szCs w:val="28"/>
        </w:rPr>
        <w:t>3-й амортизационной группе</w:t>
      </w:r>
      <w:r w:rsidRPr="009F7247">
        <w:rPr>
          <w:rFonts w:ascii="Times New Roman" w:hAnsi="Times New Roman" w:cs="Times New Roman"/>
          <w:sz w:val="28"/>
          <w:szCs w:val="28"/>
        </w:rPr>
        <w:t xml:space="preserve">. </w:t>
      </w:r>
      <w:r w:rsidRPr="009F7247">
        <w:rPr>
          <w:rFonts w:ascii="Times New Roman" w:eastAsia="Calibri" w:hAnsi="Times New Roman" w:cs="Times New Roman"/>
          <w:sz w:val="28"/>
          <w:szCs w:val="28"/>
        </w:rPr>
        <w:t xml:space="preserve">Тогда как, следовало </w:t>
      </w:r>
      <w:r w:rsidR="00306F4D" w:rsidRPr="009F7247">
        <w:rPr>
          <w:rFonts w:ascii="Times New Roman" w:eastAsia="Calibri" w:hAnsi="Times New Roman" w:cs="Times New Roman"/>
          <w:sz w:val="28"/>
          <w:szCs w:val="28"/>
        </w:rPr>
        <w:t>применить</w:t>
      </w:r>
      <w:r w:rsidRPr="009F7247">
        <w:rPr>
          <w:rFonts w:ascii="Times New Roman" w:eastAsia="Calibri" w:hAnsi="Times New Roman" w:cs="Times New Roman"/>
          <w:sz w:val="28"/>
          <w:szCs w:val="28"/>
        </w:rPr>
        <w:t xml:space="preserve"> код ОКОФ </w:t>
      </w:r>
      <w:r w:rsidRPr="009F7247">
        <w:rPr>
          <w:rFonts w:ascii="Times New Roman" w:eastAsia="Calibri" w:hAnsi="Times New Roman" w:cs="Times New Roman"/>
          <w:i/>
          <w:sz w:val="28"/>
          <w:szCs w:val="28"/>
        </w:rPr>
        <w:t>143020000 «</w:t>
      </w:r>
      <w:r w:rsidR="00CA591D" w:rsidRPr="009F7247">
        <w:rPr>
          <w:rFonts w:ascii="Times New Roman" w:eastAsia="Calibri" w:hAnsi="Times New Roman" w:cs="Times New Roman"/>
          <w:i/>
          <w:sz w:val="28"/>
          <w:szCs w:val="28"/>
        </w:rPr>
        <w:t>Техника</w:t>
      </w:r>
      <w:r w:rsidR="00CA591D" w:rsidRPr="00A4302A">
        <w:rPr>
          <w:rFonts w:ascii="Times New Roman" w:eastAsia="Calibri" w:hAnsi="Times New Roman" w:cs="Times New Roman"/>
          <w:i/>
          <w:sz w:val="28"/>
          <w:szCs w:val="28"/>
        </w:rPr>
        <w:t xml:space="preserve"> электронно-вычислительная</w:t>
      </w:r>
      <w:r w:rsidR="00CA591D" w:rsidRPr="00A4302A">
        <w:rPr>
          <w:rFonts w:ascii="Times New Roman" w:eastAsia="Calibri" w:hAnsi="Times New Roman" w:cs="Times New Roman"/>
          <w:sz w:val="28"/>
          <w:szCs w:val="28"/>
        </w:rPr>
        <w:t xml:space="preserve">», </w:t>
      </w:r>
      <w:r w:rsidR="00291057" w:rsidRPr="00A4302A">
        <w:rPr>
          <w:rFonts w:ascii="Times New Roman" w:eastAsia="Calibri" w:hAnsi="Times New Roman" w:cs="Times New Roman"/>
          <w:sz w:val="28"/>
          <w:szCs w:val="28"/>
        </w:rPr>
        <w:lastRenderedPageBreak/>
        <w:t xml:space="preserve">установить срок полезного использования </w:t>
      </w:r>
      <w:r w:rsidR="00291057" w:rsidRPr="00291057">
        <w:rPr>
          <w:rFonts w:ascii="Times New Roman" w:eastAsia="Calibri" w:hAnsi="Times New Roman" w:cs="Times New Roman"/>
          <w:i/>
          <w:sz w:val="28"/>
          <w:szCs w:val="28"/>
        </w:rPr>
        <w:t>3 года</w:t>
      </w:r>
      <w:r w:rsidR="00291057">
        <w:rPr>
          <w:rFonts w:ascii="Times New Roman" w:eastAsia="Calibri" w:hAnsi="Times New Roman" w:cs="Times New Roman"/>
          <w:sz w:val="28"/>
          <w:szCs w:val="28"/>
        </w:rPr>
        <w:t>,</w:t>
      </w:r>
      <w:r w:rsidR="00291057" w:rsidRPr="00A4302A">
        <w:rPr>
          <w:rFonts w:ascii="Times New Roman" w:eastAsia="Calibri" w:hAnsi="Times New Roman" w:cs="Times New Roman"/>
          <w:sz w:val="28"/>
          <w:szCs w:val="28"/>
        </w:rPr>
        <w:t xml:space="preserve"> </w:t>
      </w:r>
      <w:r w:rsidR="00291057" w:rsidRPr="00291057">
        <w:rPr>
          <w:rFonts w:ascii="Times New Roman" w:hAnsi="Times New Roman" w:cs="Times New Roman"/>
          <w:sz w:val="28"/>
          <w:szCs w:val="28"/>
        </w:rPr>
        <w:t xml:space="preserve">соответствующий </w:t>
      </w:r>
      <w:r w:rsidR="00306F4D" w:rsidRPr="00A4302A">
        <w:rPr>
          <w:rFonts w:ascii="Times New Roman" w:hAnsi="Times New Roman" w:cs="Times New Roman"/>
          <w:i/>
          <w:sz w:val="28"/>
          <w:szCs w:val="28"/>
        </w:rPr>
        <w:t>2-й амортизационной группе</w:t>
      </w:r>
      <w:r w:rsidR="00306F4D" w:rsidRPr="00A4302A">
        <w:rPr>
          <w:rFonts w:ascii="Times New Roman" w:eastAsia="Calibri" w:hAnsi="Times New Roman" w:cs="Times New Roman"/>
          <w:i/>
          <w:sz w:val="28"/>
          <w:szCs w:val="28"/>
        </w:rPr>
        <w:t>.</w:t>
      </w:r>
    </w:p>
    <w:p w:rsidR="00CA591D" w:rsidRPr="00A4302A" w:rsidRDefault="00CA591D" w:rsidP="00A4302A">
      <w:pPr>
        <w:pStyle w:val="a3"/>
        <w:tabs>
          <w:tab w:val="left" w:pos="1276"/>
        </w:tabs>
        <w:autoSpaceDE w:val="0"/>
        <w:autoSpaceDN w:val="0"/>
        <w:adjustRightInd w:val="0"/>
        <w:spacing w:after="0" w:line="240" w:lineRule="auto"/>
        <w:ind w:left="0" w:right="-1" w:firstLine="710"/>
        <w:jc w:val="both"/>
        <w:rPr>
          <w:rFonts w:ascii="Times New Roman" w:hAnsi="Times New Roman" w:cs="Times New Roman"/>
          <w:i/>
          <w:sz w:val="28"/>
          <w:szCs w:val="28"/>
        </w:rPr>
      </w:pPr>
      <w:r w:rsidRPr="00A4302A">
        <w:rPr>
          <w:rFonts w:ascii="Times New Roman" w:eastAsia="Calibri" w:hAnsi="Times New Roman" w:cs="Times New Roman"/>
          <w:sz w:val="28"/>
          <w:szCs w:val="28"/>
        </w:rPr>
        <w:t>- радиосистем</w:t>
      </w:r>
      <w:r w:rsidR="00EB2C25" w:rsidRPr="00A4302A">
        <w:rPr>
          <w:rFonts w:ascii="Times New Roman" w:eastAsia="Calibri" w:hAnsi="Times New Roman" w:cs="Times New Roman"/>
          <w:sz w:val="28"/>
          <w:szCs w:val="28"/>
        </w:rPr>
        <w:t>е</w:t>
      </w:r>
      <w:r w:rsidRPr="00A4302A">
        <w:rPr>
          <w:rFonts w:ascii="Times New Roman" w:eastAsia="Calibri" w:hAnsi="Times New Roman" w:cs="Times New Roman"/>
          <w:sz w:val="28"/>
          <w:szCs w:val="28"/>
        </w:rPr>
        <w:t xml:space="preserve">, </w:t>
      </w:r>
      <w:r w:rsidR="00EB2C25" w:rsidRPr="00A4302A">
        <w:rPr>
          <w:rFonts w:ascii="Times New Roman" w:eastAsia="Calibri" w:hAnsi="Times New Roman" w:cs="Times New Roman"/>
          <w:sz w:val="28"/>
          <w:szCs w:val="28"/>
        </w:rPr>
        <w:t xml:space="preserve">микшерному пульту, </w:t>
      </w:r>
      <w:r w:rsidRPr="00A4302A">
        <w:rPr>
          <w:rFonts w:ascii="Times New Roman" w:eastAsia="Calibri" w:hAnsi="Times New Roman" w:cs="Times New Roman"/>
          <w:sz w:val="28"/>
          <w:szCs w:val="28"/>
        </w:rPr>
        <w:t>приобретенн</w:t>
      </w:r>
      <w:r w:rsidR="00EB2C25" w:rsidRPr="00A4302A">
        <w:rPr>
          <w:rFonts w:ascii="Times New Roman" w:eastAsia="Calibri" w:hAnsi="Times New Roman" w:cs="Times New Roman"/>
          <w:sz w:val="28"/>
          <w:szCs w:val="28"/>
        </w:rPr>
        <w:t>ым</w:t>
      </w:r>
      <w:r w:rsidRPr="00A4302A">
        <w:rPr>
          <w:rFonts w:ascii="Times New Roman" w:eastAsia="Calibri" w:hAnsi="Times New Roman" w:cs="Times New Roman"/>
          <w:sz w:val="28"/>
          <w:szCs w:val="28"/>
        </w:rPr>
        <w:t xml:space="preserve"> в 2015 году, </w:t>
      </w:r>
      <w:r w:rsidRPr="00A4302A">
        <w:rPr>
          <w:rFonts w:ascii="Times New Roman" w:hAnsi="Times New Roman" w:cs="Times New Roman"/>
          <w:sz w:val="28"/>
          <w:szCs w:val="28"/>
        </w:rPr>
        <w:t>установлен</w:t>
      </w:r>
      <w:r w:rsidR="00EB2C25" w:rsidRPr="00A4302A">
        <w:rPr>
          <w:rFonts w:ascii="Times New Roman" w:hAnsi="Times New Roman" w:cs="Times New Roman"/>
          <w:sz w:val="28"/>
          <w:szCs w:val="28"/>
        </w:rPr>
        <w:t>ы</w:t>
      </w:r>
      <w:r w:rsidRPr="00A4302A">
        <w:rPr>
          <w:rFonts w:ascii="Times New Roman" w:hAnsi="Times New Roman" w:cs="Times New Roman"/>
          <w:sz w:val="28"/>
          <w:szCs w:val="28"/>
        </w:rPr>
        <w:t xml:space="preserve"> срок полезного </w:t>
      </w:r>
      <w:r w:rsidRPr="00A4302A">
        <w:rPr>
          <w:rFonts w:ascii="Times New Roman" w:eastAsia="Calibri" w:hAnsi="Times New Roman" w:cs="Times New Roman"/>
          <w:sz w:val="28"/>
          <w:szCs w:val="28"/>
        </w:rPr>
        <w:t xml:space="preserve">использования </w:t>
      </w:r>
      <w:r w:rsidRPr="00A4302A">
        <w:rPr>
          <w:rFonts w:ascii="Times New Roman" w:eastAsia="Calibri" w:hAnsi="Times New Roman" w:cs="Times New Roman"/>
          <w:i/>
          <w:sz w:val="28"/>
          <w:szCs w:val="28"/>
        </w:rPr>
        <w:t>10 лет</w:t>
      </w:r>
      <w:r w:rsidRPr="00A4302A">
        <w:rPr>
          <w:rFonts w:ascii="Times New Roman" w:eastAsia="Calibri" w:hAnsi="Times New Roman" w:cs="Times New Roman"/>
          <w:sz w:val="28"/>
          <w:szCs w:val="28"/>
        </w:rPr>
        <w:t xml:space="preserve">, </w:t>
      </w:r>
      <w:r w:rsidRPr="00A4302A">
        <w:rPr>
          <w:rFonts w:ascii="Times New Roman" w:hAnsi="Times New Roman" w:cs="Times New Roman"/>
          <w:sz w:val="28"/>
          <w:szCs w:val="28"/>
        </w:rPr>
        <w:t xml:space="preserve">соответствующий </w:t>
      </w:r>
      <w:r w:rsidRPr="00A4302A">
        <w:rPr>
          <w:rFonts w:ascii="Times New Roman" w:hAnsi="Times New Roman" w:cs="Times New Roman"/>
          <w:i/>
          <w:sz w:val="28"/>
          <w:szCs w:val="28"/>
        </w:rPr>
        <w:t>5-й амортизационной группе</w:t>
      </w:r>
      <w:r w:rsidRPr="00A4302A">
        <w:rPr>
          <w:rFonts w:ascii="Times New Roman" w:hAnsi="Times New Roman" w:cs="Times New Roman"/>
          <w:sz w:val="28"/>
          <w:szCs w:val="28"/>
        </w:rPr>
        <w:t xml:space="preserve">. </w:t>
      </w:r>
      <w:r w:rsidRPr="00A4302A">
        <w:rPr>
          <w:rFonts w:ascii="Times New Roman" w:eastAsia="Calibri" w:hAnsi="Times New Roman" w:cs="Times New Roman"/>
          <w:sz w:val="28"/>
          <w:szCs w:val="28"/>
        </w:rPr>
        <w:t xml:space="preserve">Тогда как, следовало установить срок полезного использования </w:t>
      </w:r>
      <w:r w:rsidRPr="00A4302A">
        <w:rPr>
          <w:rFonts w:ascii="Times New Roman" w:eastAsia="Calibri" w:hAnsi="Times New Roman" w:cs="Times New Roman"/>
          <w:i/>
          <w:sz w:val="28"/>
          <w:szCs w:val="28"/>
        </w:rPr>
        <w:t>15 лет,</w:t>
      </w:r>
      <w:r w:rsidRPr="00A4302A">
        <w:rPr>
          <w:rFonts w:ascii="Times New Roman" w:eastAsia="Calibri" w:hAnsi="Times New Roman" w:cs="Times New Roman"/>
          <w:sz w:val="28"/>
          <w:szCs w:val="28"/>
        </w:rPr>
        <w:t xml:space="preserve"> </w:t>
      </w:r>
      <w:r w:rsidRPr="00A4302A">
        <w:rPr>
          <w:rFonts w:ascii="Times New Roman" w:hAnsi="Times New Roman" w:cs="Times New Roman"/>
          <w:sz w:val="28"/>
          <w:szCs w:val="28"/>
        </w:rPr>
        <w:t xml:space="preserve">соответствующий </w:t>
      </w:r>
      <w:r w:rsidRPr="00291057">
        <w:rPr>
          <w:rFonts w:ascii="Times New Roman" w:hAnsi="Times New Roman" w:cs="Times New Roman"/>
          <w:i/>
          <w:sz w:val="28"/>
          <w:szCs w:val="28"/>
        </w:rPr>
        <w:t>6-</w:t>
      </w:r>
      <w:r w:rsidRPr="00A4302A">
        <w:rPr>
          <w:rFonts w:ascii="Times New Roman" w:hAnsi="Times New Roman" w:cs="Times New Roman"/>
          <w:i/>
          <w:sz w:val="28"/>
          <w:szCs w:val="28"/>
        </w:rPr>
        <w:t>й амортизационной группе.</w:t>
      </w:r>
    </w:p>
    <w:p w:rsidR="00EB2C25" w:rsidRPr="00A4302A" w:rsidRDefault="00EB2C25" w:rsidP="00A4302A">
      <w:pPr>
        <w:pStyle w:val="ConsPlusNormal"/>
        <w:ind w:right="-1" w:firstLine="710"/>
        <w:jc w:val="both"/>
        <w:rPr>
          <w:rFonts w:ascii="Times New Roman" w:hAnsi="Times New Roman" w:cs="Times New Roman"/>
          <w:i/>
          <w:sz w:val="28"/>
          <w:szCs w:val="28"/>
        </w:rPr>
      </w:pPr>
      <w:r w:rsidRPr="00A4302A">
        <w:rPr>
          <w:rFonts w:ascii="Times New Roman" w:eastAsia="Calibri" w:hAnsi="Times New Roman" w:cs="Times New Roman"/>
          <w:sz w:val="28"/>
          <w:szCs w:val="28"/>
        </w:rPr>
        <w:t xml:space="preserve">- </w:t>
      </w:r>
      <w:r w:rsidR="00214354" w:rsidRPr="00A4302A">
        <w:rPr>
          <w:rFonts w:ascii="Times New Roman" w:eastAsia="Calibri" w:hAnsi="Times New Roman" w:cs="Times New Roman"/>
          <w:sz w:val="28"/>
          <w:szCs w:val="28"/>
        </w:rPr>
        <w:t>активному монитору</w:t>
      </w:r>
      <w:r w:rsidRPr="00A4302A">
        <w:rPr>
          <w:rFonts w:ascii="Times New Roman" w:eastAsia="Calibri" w:hAnsi="Times New Roman" w:cs="Times New Roman"/>
          <w:sz w:val="28"/>
          <w:szCs w:val="28"/>
        </w:rPr>
        <w:t>,</w:t>
      </w:r>
      <w:r w:rsidR="00214354" w:rsidRPr="00A4302A">
        <w:rPr>
          <w:rFonts w:ascii="Times New Roman" w:eastAsia="Calibri" w:hAnsi="Times New Roman" w:cs="Times New Roman"/>
          <w:sz w:val="28"/>
          <w:szCs w:val="28"/>
        </w:rPr>
        <w:t xml:space="preserve"> акустической системе, алюминиевой стойке для акустических систем, </w:t>
      </w:r>
      <w:r w:rsidRPr="00A4302A">
        <w:rPr>
          <w:rFonts w:ascii="Times New Roman" w:eastAsia="Calibri" w:hAnsi="Times New Roman" w:cs="Times New Roman"/>
          <w:sz w:val="28"/>
          <w:szCs w:val="28"/>
        </w:rPr>
        <w:t xml:space="preserve">приобретенным в 2015 году, </w:t>
      </w:r>
      <w:r w:rsidR="00214354" w:rsidRPr="00A4302A">
        <w:rPr>
          <w:rFonts w:ascii="Times New Roman" w:eastAsia="Calibri" w:hAnsi="Times New Roman" w:cs="Times New Roman"/>
          <w:sz w:val="28"/>
          <w:szCs w:val="28"/>
        </w:rPr>
        <w:t xml:space="preserve">присвоены коды ОКОФ </w:t>
      </w:r>
      <w:r w:rsidR="00214354" w:rsidRPr="00A4302A">
        <w:rPr>
          <w:rFonts w:ascii="Times New Roman" w:eastAsia="Calibri" w:hAnsi="Times New Roman" w:cs="Times New Roman"/>
          <w:i/>
          <w:sz w:val="28"/>
          <w:szCs w:val="28"/>
        </w:rPr>
        <w:t xml:space="preserve">143221125 «Устройства выходные акустические» и 143222411 «Стойки индивидуального оборудования», </w:t>
      </w:r>
      <w:r w:rsidRPr="00A4302A">
        <w:rPr>
          <w:rFonts w:ascii="Times New Roman" w:hAnsi="Times New Roman" w:cs="Times New Roman"/>
          <w:sz w:val="28"/>
          <w:szCs w:val="28"/>
        </w:rPr>
        <w:t xml:space="preserve">установлен срок полезного </w:t>
      </w:r>
      <w:r w:rsidRPr="00A4302A">
        <w:rPr>
          <w:rFonts w:ascii="Times New Roman" w:eastAsia="Calibri" w:hAnsi="Times New Roman" w:cs="Times New Roman"/>
          <w:sz w:val="28"/>
          <w:szCs w:val="28"/>
        </w:rPr>
        <w:t xml:space="preserve">использования </w:t>
      </w:r>
      <w:r w:rsidR="00214354" w:rsidRPr="00A4302A">
        <w:rPr>
          <w:rFonts w:ascii="Times New Roman" w:eastAsia="Calibri" w:hAnsi="Times New Roman" w:cs="Times New Roman"/>
          <w:i/>
          <w:sz w:val="28"/>
          <w:szCs w:val="28"/>
        </w:rPr>
        <w:t>7</w:t>
      </w:r>
      <w:r w:rsidRPr="00A4302A">
        <w:rPr>
          <w:rFonts w:ascii="Times New Roman" w:eastAsia="Calibri" w:hAnsi="Times New Roman" w:cs="Times New Roman"/>
          <w:i/>
          <w:sz w:val="28"/>
          <w:szCs w:val="28"/>
        </w:rPr>
        <w:t xml:space="preserve"> лет</w:t>
      </w:r>
      <w:r w:rsidRPr="00A4302A">
        <w:rPr>
          <w:rFonts w:ascii="Times New Roman" w:eastAsia="Calibri" w:hAnsi="Times New Roman" w:cs="Times New Roman"/>
          <w:sz w:val="28"/>
          <w:szCs w:val="28"/>
        </w:rPr>
        <w:t xml:space="preserve">, </w:t>
      </w:r>
      <w:r w:rsidRPr="00A4302A">
        <w:rPr>
          <w:rFonts w:ascii="Times New Roman" w:hAnsi="Times New Roman" w:cs="Times New Roman"/>
          <w:sz w:val="28"/>
          <w:szCs w:val="28"/>
        </w:rPr>
        <w:t xml:space="preserve">соответствующий </w:t>
      </w:r>
      <w:r w:rsidR="00214354" w:rsidRPr="00A4302A">
        <w:rPr>
          <w:rFonts w:ascii="Times New Roman" w:hAnsi="Times New Roman" w:cs="Times New Roman"/>
          <w:i/>
          <w:sz w:val="28"/>
          <w:szCs w:val="28"/>
        </w:rPr>
        <w:t>4</w:t>
      </w:r>
      <w:r w:rsidRPr="00A4302A">
        <w:rPr>
          <w:rFonts w:ascii="Times New Roman" w:hAnsi="Times New Roman" w:cs="Times New Roman"/>
          <w:i/>
          <w:sz w:val="28"/>
          <w:szCs w:val="28"/>
        </w:rPr>
        <w:t>-й амортизационной группе</w:t>
      </w:r>
      <w:r w:rsidRPr="00A4302A">
        <w:rPr>
          <w:rFonts w:ascii="Times New Roman" w:hAnsi="Times New Roman" w:cs="Times New Roman"/>
          <w:sz w:val="28"/>
          <w:szCs w:val="28"/>
        </w:rPr>
        <w:t xml:space="preserve">. </w:t>
      </w:r>
      <w:r w:rsidRPr="00A4302A">
        <w:rPr>
          <w:rFonts w:ascii="Times New Roman" w:eastAsia="Calibri" w:hAnsi="Times New Roman" w:cs="Times New Roman"/>
          <w:sz w:val="28"/>
          <w:szCs w:val="28"/>
        </w:rPr>
        <w:t xml:space="preserve">Тогда как, следовало </w:t>
      </w:r>
      <w:r w:rsidR="00214354" w:rsidRPr="00A4302A">
        <w:rPr>
          <w:rFonts w:ascii="Times New Roman" w:eastAsia="Calibri" w:hAnsi="Times New Roman" w:cs="Times New Roman"/>
          <w:sz w:val="28"/>
          <w:szCs w:val="28"/>
        </w:rPr>
        <w:t xml:space="preserve">применить код ОКОФ </w:t>
      </w:r>
      <w:r w:rsidR="00214354" w:rsidRPr="00A4302A">
        <w:rPr>
          <w:rFonts w:ascii="Times New Roman" w:eastAsia="Calibri" w:hAnsi="Times New Roman" w:cs="Times New Roman"/>
          <w:i/>
          <w:sz w:val="28"/>
          <w:szCs w:val="28"/>
        </w:rPr>
        <w:t>143696010 «</w:t>
      </w:r>
      <w:r w:rsidR="00214354" w:rsidRPr="00A4302A">
        <w:rPr>
          <w:rFonts w:ascii="Times New Roman" w:eastAsiaTheme="minorHAnsi" w:hAnsi="Times New Roman" w:cs="Times New Roman"/>
          <w:i/>
          <w:iCs/>
          <w:sz w:val="28"/>
          <w:szCs w:val="28"/>
          <w:lang w:eastAsia="en-US"/>
        </w:rPr>
        <w:t>Оборудование стационарное для сцен механическое, электротехническое, светотехническое и звукотехническое театральное</w:t>
      </w:r>
      <w:r w:rsidR="00214354" w:rsidRPr="00A4302A">
        <w:rPr>
          <w:rFonts w:ascii="Times New Roman" w:eastAsia="Calibri" w:hAnsi="Times New Roman" w:cs="Times New Roman"/>
          <w:i/>
          <w:sz w:val="28"/>
          <w:szCs w:val="28"/>
        </w:rPr>
        <w:t xml:space="preserve">», </w:t>
      </w:r>
      <w:r w:rsidRPr="00A4302A">
        <w:rPr>
          <w:rFonts w:ascii="Times New Roman" w:eastAsia="Calibri" w:hAnsi="Times New Roman" w:cs="Times New Roman"/>
          <w:sz w:val="28"/>
          <w:szCs w:val="28"/>
        </w:rPr>
        <w:t xml:space="preserve">установить срок полезного использования </w:t>
      </w:r>
      <w:r w:rsidRPr="00A4302A">
        <w:rPr>
          <w:rFonts w:ascii="Times New Roman" w:eastAsia="Calibri" w:hAnsi="Times New Roman" w:cs="Times New Roman"/>
          <w:i/>
          <w:sz w:val="28"/>
          <w:szCs w:val="28"/>
        </w:rPr>
        <w:t>15 лет,</w:t>
      </w:r>
      <w:r w:rsidRPr="00A4302A">
        <w:rPr>
          <w:rFonts w:ascii="Times New Roman" w:eastAsia="Calibri" w:hAnsi="Times New Roman" w:cs="Times New Roman"/>
          <w:sz w:val="28"/>
          <w:szCs w:val="28"/>
        </w:rPr>
        <w:t xml:space="preserve"> </w:t>
      </w:r>
      <w:r w:rsidRPr="00A4302A">
        <w:rPr>
          <w:rFonts w:ascii="Times New Roman" w:hAnsi="Times New Roman" w:cs="Times New Roman"/>
          <w:sz w:val="28"/>
          <w:szCs w:val="28"/>
        </w:rPr>
        <w:t xml:space="preserve">соответствующий </w:t>
      </w:r>
      <w:r w:rsidRPr="00A4302A">
        <w:rPr>
          <w:rFonts w:ascii="Times New Roman" w:hAnsi="Times New Roman" w:cs="Times New Roman"/>
          <w:i/>
          <w:sz w:val="28"/>
          <w:szCs w:val="28"/>
        </w:rPr>
        <w:t>6-й амортизационной группе.</w:t>
      </w:r>
    </w:p>
    <w:p w:rsidR="00643AD7" w:rsidRPr="00A4302A" w:rsidRDefault="00A505F3" w:rsidP="00A4302A">
      <w:pPr>
        <w:pStyle w:val="ConsPlusNormal"/>
        <w:ind w:right="-1" w:firstLine="710"/>
        <w:jc w:val="both"/>
        <w:rPr>
          <w:rFonts w:ascii="Times New Roman" w:hAnsi="Times New Roman" w:cs="Times New Roman"/>
          <w:sz w:val="28"/>
          <w:szCs w:val="28"/>
        </w:rPr>
      </w:pPr>
      <w:r w:rsidRPr="00A4302A">
        <w:rPr>
          <w:rFonts w:ascii="Times New Roman" w:hAnsi="Times New Roman" w:cs="Times New Roman"/>
          <w:sz w:val="28"/>
          <w:szCs w:val="28"/>
        </w:rPr>
        <w:t>- трактор ВТЗ-2032-А</w:t>
      </w:r>
      <w:r w:rsidR="00643AD7" w:rsidRPr="00A4302A">
        <w:rPr>
          <w:rFonts w:ascii="Times New Roman" w:hAnsi="Times New Roman" w:cs="Times New Roman"/>
          <w:sz w:val="28"/>
          <w:szCs w:val="28"/>
        </w:rPr>
        <w:t xml:space="preserve"> на сумму 639954,15руб.</w:t>
      </w:r>
      <w:r w:rsidRPr="00A4302A">
        <w:rPr>
          <w:rFonts w:ascii="Times New Roman" w:hAnsi="Times New Roman" w:cs="Times New Roman"/>
          <w:sz w:val="28"/>
          <w:szCs w:val="28"/>
        </w:rPr>
        <w:t>, приобретенный в 2009 году,</w:t>
      </w:r>
      <w:r w:rsidR="00643AD7" w:rsidRPr="00A4302A">
        <w:rPr>
          <w:rFonts w:ascii="Times New Roman" w:eastAsia="Calibri" w:hAnsi="Times New Roman" w:cs="Times New Roman"/>
          <w:sz w:val="28"/>
          <w:szCs w:val="28"/>
        </w:rPr>
        <w:t xml:space="preserve"> принят к учету на балансовом счете </w:t>
      </w:r>
      <w:r w:rsidR="00643AD7" w:rsidRPr="00A4302A">
        <w:rPr>
          <w:rFonts w:ascii="Times New Roman" w:eastAsia="Calibri" w:hAnsi="Times New Roman" w:cs="Times New Roman"/>
          <w:i/>
          <w:sz w:val="28"/>
          <w:szCs w:val="28"/>
        </w:rPr>
        <w:t xml:space="preserve">101.35 «Транспортные средства», </w:t>
      </w:r>
      <w:r w:rsidR="00643AD7" w:rsidRPr="00A4302A">
        <w:rPr>
          <w:rFonts w:ascii="Times New Roman" w:eastAsia="Calibri" w:hAnsi="Times New Roman" w:cs="Times New Roman"/>
          <w:sz w:val="28"/>
          <w:szCs w:val="28"/>
        </w:rPr>
        <w:t xml:space="preserve">присвоен код ОКОФ </w:t>
      </w:r>
      <w:r w:rsidR="00643AD7" w:rsidRPr="00A4302A">
        <w:rPr>
          <w:rFonts w:ascii="Times New Roman" w:eastAsia="Calibri" w:hAnsi="Times New Roman" w:cs="Times New Roman"/>
          <w:i/>
          <w:sz w:val="28"/>
          <w:szCs w:val="28"/>
        </w:rPr>
        <w:t>153599000 «</w:t>
      </w:r>
      <w:r w:rsidR="00643AD7" w:rsidRPr="00A4302A">
        <w:rPr>
          <w:rFonts w:ascii="Times New Roman" w:eastAsiaTheme="minorHAnsi" w:hAnsi="Times New Roman" w:cs="Times New Roman"/>
          <w:i/>
          <w:iCs/>
          <w:sz w:val="28"/>
          <w:szCs w:val="28"/>
          <w:lang w:eastAsia="en-US"/>
        </w:rPr>
        <w:t>Средства транспортные прочие, не включенные в другие группировки</w:t>
      </w:r>
      <w:r w:rsidR="00643AD7" w:rsidRPr="00A4302A">
        <w:rPr>
          <w:rFonts w:ascii="Times New Roman" w:eastAsia="Calibri" w:hAnsi="Times New Roman" w:cs="Times New Roman"/>
          <w:i/>
          <w:sz w:val="28"/>
          <w:szCs w:val="28"/>
        </w:rPr>
        <w:t xml:space="preserve">», </w:t>
      </w:r>
      <w:r w:rsidR="00643AD7" w:rsidRPr="00A4302A">
        <w:rPr>
          <w:rFonts w:ascii="Times New Roman" w:hAnsi="Times New Roman" w:cs="Times New Roman"/>
          <w:sz w:val="28"/>
          <w:szCs w:val="28"/>
        </w:rPr>
        <w:t xml:space="preserve">установлен срок полезного </w:t>
      </w:r>
      <w:r w:rsidR="00643AD7" w:rsidRPr="00A4302A">
        <w:rPr>
          <w:rFonts w:ascii="Times New Roman" w:eastAsia="Calibri" w:hAnsi="Times New Roman" w:cs="Times New Roman"/>
          <w:sz w:val="28"/>
          <w:szCs w:val="28"/>
        </w:rPr>
        <w:t xml:space="preserve">использования </w:t>
      </w:r>
      <w:r w:rsidR="00643AD7" w:rsidRPr="00A4302A">
        <w:rPr>
          <w:rFonts w:ascii="Times New Roman" w:eastAsia="Calibri" w:hAnsi="Times New Roman" w:cs="Times New Roman"/>
          <w:i/>
          <w:sz w:val="28"/>
          <w:szCs w:val="28"/>
        </w:rPr>
        <w:t>8 лет</w:t>
      </w:r>
      <w:r w:rsidR="00643AD7" w:rsidRPr="00A4302A">
        <w:rPr>
          <w:rFonts w:ascii="Times New Roman" w:hAnsi="Times New Roman" w:cs="Times New Roman"/>
          <w:sz w:val="28"/>
          <w:szCs w:val="28"/>
        </w:rPr>
        <w:t xml:space="preserve">. </w:t>
      </w:r>
      <w:r w:rsidR="00643AD7" w:rsidRPr="00A4302A">
        <w:rPr>
          <w:rFonts w:ascii="Times New Roman" w:eastAsia="Calibri" w:hAnsi="Times New Roman" w:cs="Times New Roman"/>
          <w:sz w:val="28"/>
          <w:szCs w:val="28"/>
        </w:rPr>
        <w:t xml:space="preserve">Тогда как, следовало учесть на балансовом счете </w:t>
      </w:r>
      <w:r w:rsidR="00643AD7" w:rsidRPr="00A4302A">
        <w:rPr>
          <w:rFonts w:ascii="Times New Roman" w:eastAsia="Calibri" w:hAnsi="Times New Roman" w:cs="Times New Roman"/>
          <w:i/>
          <w:sz w:val="28"/>
          <w:szCs w:val="28"/>
        </w:rPr>
        <w:t>101.34 «Машины и оборудование»,</w:t>
      </w:r>
      <w:r w:rsidR="00643AD7" w:rsidRPr="00A4302A">
        <w:rPr>
          <w:rFonts w:ascii="Times New Roman" w:eastAsia="Calibri" w:hAnsi="Times New Roman" w:cs="Times New Roman"/>
          <w:sz w:val="28"/>
          <w:szCs w:val="28"/>
        </w:rPr>
        <w:t xml:space="preserve"> применить код ОКОФ </w:t>
      </w:r>
      <w:r w:rsidR="00643AD7" w:rsidRPr="00A4302A">
        <w:rPr>
          <w:rFonts w:ascii="Times New Roman" w:hAnsi="Times New Roman" w:cs="Times New Roman"/>
          <w:i/>
          <w:sz w:val="28"/>
          <w:szCs w:val="28"/>
        </w:rPr>
        <w:t xml:space="preserve">142918010 </w:t>
      </w:r>
      <w:r w:rsidR="00643AD7" w:rsidRPr="00A4302A">
        <w:rPr>
          <w:rFonts w:ascii="Times New Roman" w:eastAsia="Calibri" w:hAnsi="Times New Roman" w:cs="Times New Roman"/>
          <w:i/>
          <w:sz w:val="28"/>
          <w:szCs w:val="28"/>
        </w:rPr>
        <w:t xml:space="preserve"> «</w:t>
      </w:r>
      <w:r w:rsidR="00643AD7" w:rsidRPr="00A4302A">
        <w:rPr>
          <w:rFonts w:ascii="Times New Roman" w:eastAsiaTheme="minorHAnsi" w:hAnsi="Times New Roman" w:cs="Times New Roman"/>
          <w:i/>
          <w:iCs/>
          <w:sz w:val="28"/>
          <w:szCs w:val="28"/>
          <w:lang w:eastAsia="en-US"/>
        </w:rPr>
        <w:t>Тракторы (тракторы общего назначения; универсально - пропашные; специальные; лесопромышленные; промышленные; комбайны)</w:t>
      </w:r>
      <w:r w:rsidR="00643AD7" w:rsidRPr="00A4302A">
        <w:rPr>
          <w:rFonts w:ascii="Times New Roman" w:eastAsia="Calibri" w:hAnsi="Times New Roman" w:cs="Times New Roman"/>
          <w:i/>
          <w:sz w:val="28"/>
          <w:szCs w:val="28"/>
        </w:rPr>
        <w:t xml:space="preserve">», </w:t>
      </w:r>
      <w:r w:rsidR="00643AD7" w:rsidRPr="00A4302A">
        <w:rPr>
          <w:rFonts w:ascii="Times New Roman" w:eastAsia="Calibri" w:hAnsi="Times New Roman" w:cs="Times New Roman"/>
          <w:sz w:val="28"/>
          <w:szCs w:val="28"/>
        </w:rPr>
        <w:t xml:space="preserve">установить срок полезного использования </w:t>
      </w:r>
      <w:r w:rsidR="00643AD7" w:rsidRPr="00A4302A">
        <w:rPr>
          <w:rFonts w:ascii="Times New Roman" w:eastAsia="Calibri" w:hAnsi="Times New Roman" w:cs="Times New Roman"/>
          <w:i/>
          <w:sz w:val="28"/>
          <w:szCs w:val="28"/>
        </w:rPr>
        <w:t>10 лет,</w:t>
      </w:r>
      <w:r w:rsidR="00643AD7" w:rsidRPr="00A4302A">
        <w:rPr>
          <w:rFonts w:ascii="Times New Roman" w:eastAsia="Calibri" w:hAnsi="Times New Roman" w:cs="Times New Roman"/>
          <w:sz w:val="28"/>
          <w:szCs w:val="28"/>
        </w:rPr>
        <w:t xml:space="preserve"> </w:t>
      </w:r>
      <w:r w:rsidR="00643AD7" w:rsidRPr="00A4302A">
        <w:rPr>
          <w:rFonts w:ascii="Times New Roman" w:hAnsi="Times New Roman" w:cs="Times New Roman"/>
          <w:sz w:val="28"/>
          <w:szCs w:val="28"/>
        </w:rPr>
        <w:t xml:space="preserve">соответствующий </w:t>
      </w:r>
      <w:r w:rsidR="00643AD7" w:rsidRPr="00A4302A">
        <w:rPr>
          <w:rFonts w:ascii="Times New Roman" w:hAnsi="Times New Roman" w:cs="Times New Roman"/>
          <w:i/>
          <w:sz w:val="28"/>
          <w:szCs w:val="28"/>
        </w:rPr>
        <w:t xml:space="preserve">5-й амортизационной группе. </w:t>
      </w:r>
      <w:r w:rsidR="00643AD7" w:rsidRPr="00A4302A">
        <w:rPr>
          <w:rFonts w:ascii="Times New Roman" w:hAnsi="Times New Roman" w:cs="Times New Roman"/>
          <w:sz w:val="28"/>
          <w:szCs w:val="28"/>
        </w:rPr>
        <w:t xml:space="preserve">В связи с неверно установленным сроком полезного использования (установлено 8 лет, тогда как следовало установить 10 лет), неверно </w:t>
      </w:r>
      <w:r w:rsidR="00D56BB5">
        <w:rPr>
          <w:rFonts w:ascii="Times New Roman" w:hAnsi="Times New Roman" w:cs="Times New Roman"/>
          <w:sz w:val="28"/>
          <w:szCs w:val="28"/>
        </w:rPr>
        <w:t xml:space="preserve">определены нормы начисляемой </w:t>
      </w:r>
      <w:r w:rsidR="00643AD7" w:rsidRPr="00A4302A">
        <w:rPr>
          <w:rFonts w:ascii="Times New Roman" w:hAnsi="Times New Roman" w:cs="Times New Roman"/>
          <w:sz w:val="28"/>
          <w:szCs w:val="28"/>
        </w:rPr>
        <w:t>амортизаци</w:t>
      </w:r>
      <w:r w:rsidR="00D56BB5">
        <w:rPr>
          <w:rFonts w:ascii="Times New Roman" w:hAnsi="Times New Roman" w:cs="Times New Roman"/>
          <w:sz w:val="28"/>
          <w:szCs w:val="28"/>
        </w:rPr>
        <w:t>и</w:t>
      </w:r>
      <w:r w:rsidR="00643AD7" w:rsidRPr="00A4302A">
        <w:rPr>
          <w:rFonts w:ascii="Times New Roman" w:hAnsi="Times New Roman" w:cs="Times New Roman"/>
          <w:sz w:val="28"/>
          <w:szCs w:val="28"/>
        </w:rPr>
        <w:t xml:space="preserve"> указанного основного средства.</w:t>
      </w:r>
    </w:p>
    <w:p w:rsidR="00306F4D" w:rsidRPr="00A4302A" w:rsidRDefault="00306F4D" w:rsidP="00A4302A">
      <w:pPr>
        <w:autoSpaceDE w:val="0"/>
        <w:autoSpaceDN w:val="0"/>
        <w:adjustRightInd w:val="0"/>
        <w:spacing w:after="0" w:line="240" w:lineRule="auto"/>
        <w:ind w:right="-1" w:firstLine="710"/>
        <w:jc w:val="both"/>
        <w:rPr>
          <w:rFonts w:ascii="Times New Roman" w:eastAsia="Calibri" w:hAnsi="Times New Roman" w:cs="Times New Roman"/>
          <w:sz w:val="28"/>
          <w:szCs w:val="28"/>
        </w:rPr>
      </w:pPr>
      <w:r w:rsidRPr="00A4302A">
        <w:rPr>
          <w:rFonts w:ascii="Times New Roman" w:eastAsia="Calibri" w:hAnsi="Times New Roman" w:cs="Times New Roman"/>
          <w:sz w:val="28"/>
          <w:szCs w:val="28"/>
        </w:rPr>
        <w:t>В нарушение Инструкции по применению Единого плана счетов №157н, по отдельным объектам основных средств не установлен срок полезного использования, который является основанием для начисления амортизации объектов основных средств (в части объектов основных средств стоимостью свыше 40000 рублей, по которым амортизация начисляется линейным способом)  и дальнейшего их списания.</w:t>
      </w:r>
    </w:p>
    <w:p w:rsidR="00EB2C25" w:rsidRPr="00291057" w:rsidRDefault="001D5C5C" w:rsidP="00A4302A">
      <w:pPr>
        <w:pStyle w:val="ConsPlusNormal"/>
        <w:ind w:right="-1" w:firstLine="710"/>
        <w:jc w:val="both"/>
        <w:rPr>
          <w:rFonts w:ascii="Times New Roman" w:eastAsia="Calibri" w:hAnsi="Times New Roman" w:cs="Times New Roman"/>
          <w:i/>
          <w:sz w:val="28"/>
          <w:szCs w:val="28"/>
        </w:rPr>
      </w:pPr>
      <w:r w:rsidRPr="00A4302A">
        <w:rPr>
          <w:rFonts w:ascii="Times New Roman" w:hAnsi="Times New Roman" w:cs="Times New Roman"/>
          <w:sz w:val="28"/>
          <w:szCs w:val="28"/>
        </w:rPr>
        <w:t xml:space="preserve">Кроме вышеуказанного, Контрольно-счетная палата обращает внимание, что </w:t>
      </w:r>
      <w:r w:rsidR="005C0A8B" w:rsidRPr="00A4302A">
        <w:rPr>
          <w:rFonts w:ascii="Times New Roman" w:hAnsi="Times New Roman" w:cs="Times New Roman"/>
          <w:sz w:val="28"/>
          <w:szCs w:val="28"/>
        </w:rPr>
        <w:t xml:space="preserve">детские городки относятся к малым архитектурным формам, в связи с чем, данные объекты основных средств необходимо учитывать на балансовом счете </w:t>
      </w:r>
      <w:r w:rsidR="005C0A8B" w:rsidRPr="00291057">
        <w:rPr>
          <w:rFonts w:ascii="Times New Roman" w:hAnsi="Times New Roman" w:cs="Times New Roman"/>
          <w:i/>
          <w:sz w:val="28"/>
          <w:szCs w:val="28"/>
        </w:rPr>
        <w:t>101.33 «Сооружения»</w:t>
      </w:r>
      <w:r w:rsidR="005C0A8B" w:rsidRPr="00A4302A">
        <w:rPr>
          <w:rFonts w:ascii="Times New Roman" w:hAnsi="Times New Roman" w:cs="Times New Roman"/>
          <w:sz w:val="28"/>
          <w:szCs w:val="28"/>
        </w:rPr>
        <w:t xml:space="preserve"> с применением соответствующего кода ОКОФ. В тоже время, фактически детские городки учтены на счете </w:t>
      </w:r>
      <w:r w:rsidR="005C0A8B" w:rsidRPr="00291057">
        <w:rPr>
          <w:rFonts w:ascii="Times New Roman" w:hAnsi="Times New Roman" w:cs="Times New Roman"/>
          <w:i/>
          <w:sz w:val="28"/>
          <w:szCs w:val="28"/>
        </w:rPr>
        <w:t xml:space="preserve">101.36 «Производственный и хозяйственный инвентарь». </w:t>
      </w:r>
    </w:p>
    <w:p w:rsidR="003B1C28" w:rsidRPr="005F6E0A" w:rsidRDefault="003B1C28" w:rsidP="00A4302A">
      <w:pPr>
        <w:tabs>
          <w:tab w:val="left" w:pos="0"/>
        </w:tabs>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eastAsia="Calibri" w:hAnsi="Times New Roman" w:cs="Times New Roman"/>
          <w:sz w:val="28"/>
          <w:szCs w:val="28"/>
        </w:rPr>
        <w:t xml:space="preserve">В связи с установленными нарушениями, допущенными при постановке на учет объектов основных средств, Контрольно-счетная палата предлагает администрации </w:t>
      </w:r>
      <w:r w:rsidRPr="005F6E0A">
        <w:rPr>
          <w:rFonts w:ascii="Times New Roman" w:eastAsia="Calibri" w:hAnsi="Times New Roman" w:cs="Times New Roman"/>
          <w:sz w:val="28"/>
          <w:szCs w:val="28"/>
        </w:rPr>
        <w:t>поселения пр</w:t>
      </w:r>
      <w:r w:rsidRPr="005F6E0A">
        <w:rPr>
          <w:rFonts w:ascii="Times New Roman" w:hAnsi="Times New Roman" w:cs="Times New Roman"/>
          <w:sz w:val="28"/>
          <w:szCs w:val="28"/>
        </w:rPr>
        <w:t xml:space="preserve">оизвести проверку правильности и </w:t>
      </w:r>
      <w:r w:rsidRPr="005F6E0A">
        <w:rPr>
          <w:rFonts w:ascii="Times New Roman" w:hAnsi="Times New Roman" w:cs="Times New Roman"/>
          <w:sz w:val="28"/>
          <w:szCs w:val="28"/>
        </w:rPr>
        <w:lastRenderedPageBreak/>
        <w:t xml:space="preserve">обоснованности применения балансовых счетов и кодов ОКОФ по всем остальным </w:t>
      </w:r>
      <w:r w:rsidRPr="005F6E0A">
        <w:rPr>
          <w:rFonts w:ascii="Times New Roman" w:eastAsia="Calibri" w:hAnsi="Times New Roman" w:cs="Times New Roman"/>
          <w:sz w:val="28"/>
          <w:szCs w:val="28"/>
        </w:rPr>
        <w:t>объектам основных средств</w:t>
      </w:r>
      <w:r w:rsidRPr="005F6E0A">
        <w:rPr>
          <w:rFonts w:ascii="Times New Roman" w:hAnsi="Times New Roman" w:cs="Times New Roman"/>
          <w:sz w:val="28"/>
          <w:szCs w:val="28"/>
        </w:rPr>
        <w:t>.</w:t>
      </w:r>
    </w:p>
    <w:p w:rsidR="00175E93" w:rsidRPr="005F6E0A" w:rsidRDefault="00175E93" w:rsidP="00A4302A">
      <w:pPr>
        <w:tabs>
          <w:tab w:val="left" w:pos="0"/>
        </w:tabs>
        <w:autoSpaceDE w:val="0"/>
        <w:autoSpaceDN w:val="0"/>
        <w:adjustRightInd w:val="0"/>
        <w:spacing w:after="0" w:line="240" w:lineRule="auto"/>
        <w:ind w:right="-1" w:firstLine="710"/>
        <w:jc w:val="both"/>
        <w:rPr>
          <w:rFonts w:ascii="Times New Roman" w:hAnsi="Times New Roman" w:cs="Times New Roman"/>
          <w:sz w:val="28"/>
          <w:szCs w:val="28"/>
        </w:rPr>
      </w:pPr>
    </w:p>
    <w:p w:rsidR="00AF00C0" w:rsidRPr="005F6E0A" w:rsidRDefault="00AF00C0" w:rsidP="00AF00C0">
      <w:pPr>
        <w:autoSpaceDE w:val="0"/>
        <w:autoSpaceDN w:val="0"/>
        <w:adjustRightInd w:val="0"/>
        <w:spacing w:after="0" w:line="240" w:lineRule="auto"/>
        <w:ind w:right="-1" w:firstLine="710"/>
        <w:jc w:val="both"/>
        <w:rPr>
          <w:rFonts w:ascii="Times New Roman" w:hAnsi="Times New Roman" w:cs="Times New Roman"/>
          <w:sz w:val="28"/>
          <w:szCs w:val="28"/>
        </w:rPr>
      </w:pPr>
      <w:r w:rsidRPr="005F6E0A">
        <w:rPr>
          <w:rFonts w:ascii="Times New Roman" w:hAnsi="Times New Roman" w:cs="Times New Roman"/>
          <w:sz w:val="28"/>
          <w:szCs w:val="28"/>
        </w:rPr>
        <w:t>У</w:t>
      </w:r>
      <w:r w:rsidR="00175E93" w:rsidRPr="005F6E0A">
        <w:rPr>
          <w:rFonts w:ascii="Times New Roman" w:hAnsi="Times New Roman" w:cs="Times New Roman"/>
          <w:sz w:val="28"/>
          <w:szCs w:val="28"/>
        </w:rPr>
        <w:t>чет объектов нефинансовых активов ведется в Инвентарном списке нефинансовых активов (ф.0504034)</w:t>
      </w:r>
      <w:r w:rsidR="00300A61" w:rsidRPr="005F6E0A">
        <w:rPr>
          <w:rFonts w:ascii="Times New Roman" w:hAnsi="Times New Roman" w:cs="Times New Roman"/>
          <w:sz w:val="28"/>
          <w:szCs w:val="28"/>
        </w:rPr>
        <w:t xml:space="preserve">, </w:t>
      </w:r>
      <w:r w:rsidR="00175E93" w:rsidRPr="005F6E0A">
        <w:rPr>
          <w:rFonts w:ascii="Times New Roman" w:hAnsi="Times New Roman" w:cs="Times New Roman"/>
          <w:sz w:val="28"/>
          <w:szCs w:val="28"/>
        </w:rPr>
        <w:t xml:space="preserve">Инвентарной книге. </w:t>
      </w:r>
      <w:r w:rsidR="00300A61" w:rsidRPr="005F6E0A">
        <w:rPr>
          <w:rFonts w:ascii="Times New Roman" w:hAnsi="Times New Roman" w:cs="Times New Roman"/>
          <w:sz w:val="28"/>
          <w:szCs w:val="28"/>
        </w:rPr>
        <w:t xml:space="preserve">В ходе проверки </w:t>
      </w:r>
      <w:r w:rsidR="005B1355" w:rsidRPr="005F6E0A">
        <w:rPr>
          <w:rFonts w:ascii="Times New Roman" w:hAnsi="Times New Roman" w:cs="Times New Roman"/>
          <w:sz w:val="28"/>
          <w:szCs w:val="28"/>
        </w:rPr>
        <w:t xml:space="preserve">стоимости нефинансовых активов </w:t>
      </w:r>
      <w:r w:rsidRPr="005F6E0A">
        <w:rPr>
          <w:rFonts w:ascii="Times New Roman" w:hAnsi="Times New Roman" w:cs="Times New Roman"/>
          <w:sz w:val="28"/>
          <w:szCs w:val="28"/>
        </w:rPr>
        <w:t>по состоянию на 01.01.2016г.</w:t>
      </w:r>
      <w:r w:rsidR="007D754D" w:rsidRPr="005F6E0A">
        <w:rPr>
          <w:rFonts w:ascii="Times New Roman" w:hAnsi="Times New Roman" w:cs="Times New Roman"/>
          <w:sz w:val="28"/>
          <w:szCs w:val="28"/>
        </w:rPr>
        <w:t xml:space="preserve">, </w:t>
      </w:r>
      <w:r w:rsidRPr="005F6E0A">
        <w:rPr>
          <w:rFonts w:ascii="Times New Roman" w:hAnsi="Times New Roman" w:cs="Times New Roman"/>
          <w:sz w:val="28"/>
          <w:szCs w:val="28"/>
        </w:rPr>
        <w:t xml:space="preserve">отраженной в </w:t>
      </w:r>
      <w:r w:rsidR="005F6E0A" w:rsidRPr="005F6E0A">
        <w:rPr>
          <w:rFonts w:ascii="Times New Roman" w:hAnsi="Times New Roman" w:cs="Times New Roman"/>
          <w:sz w:val="28"/>
          <w:szCs w:val="28"/>
        </w:rPr>
        <w:t>Инвентарной книге</w:t>
      </w:r>
      <w:r w:rsidR="00B04E68" w:rsidRPr="005F6E0A">
        <w:rPr>
          <w:rFonts w:ascii="Times New Roman" w:hAnsi="Times New Roman" w:cs="Times New Roman"/>
          <w:sz w:val="28"/>
          <w:szCs w:val="28"/>
        </w:rPr>
        <w:t xml:space="preserve"> </w:t>
      </w:r>
      <w:r w:rsidRPr="005F6E0A">
        <w:rPr>
          <w:rFonts w:ascii="Times New Roman" w:hAnsi="Times New Roman" w:cs="Times New Roman"/>
          <w:sz w:val="28"/>
          <w:szCs w:val="28"/>
        </w:rPr>
        <w:t xml:space="preserve">с </w:t>
      </w:r>
      <w:r w:rsidR="005F6E0A" w:rsidRPr="005F6E0A">
        <w:rPr>
          <w:rFonts w:ascii="Times New Roman" w:hAnsi="Times New Roman" w:cs="Times New Roman"/>
          <w:sz w:val="28"/>
          <w:szCs w:val="28"/>
        </w:rPr>
        <w:t>данными</w:t>
      </w:r>
      <w:r w:rsidRPr="005F6E0A">
        <w:rPr>
          <w:rFonts w:ascii="Times New Roman" w:hAnsi="Times New Roman" w:cs="Times New Roman"/>
          <w:sz w:val="28"/>
          <w:szCs w:val="28"/>
        </w:rPr>
        <w:t xml:space="preserve"> </w:t>
      </w:r>
      <w:r w:rsidR="00A95E37">
        <w:rPr>
          <w:rFonts w:ascii="Times New Roman" w:hAnsi="Times New Roman" w:cs="Times New Roman"/>
          <w:sz w:val="28"/>
          <w:szCs w:val="28"/>
        </w:rPr>
        <w:t xml:space="preserve">Журналов операций №6 за 2015 год, </w:t>
      </w:r>
      <w:r w:rsidRPr="005F6E0A">
        <w:rPr>
          <w:rFonts w:ascii="Times New Roman" w:hAnsi="Times New Roman" w:cs="Times New Roman"/>
          <w:sz w:val="28"/>
          <w:szCs w:val="28"/>
        </w:rPr>
        <w:t xml:space="preserve">Главной книги, бухгалтерского Баланса, </w:t>
      </w:r>
      <w:r w:rsidR="00300A61" w:rsidRPr="005F6E0A">
        <w:rPr>
          <w:rFonts w:ascii="Times New Roman" w:hAnsi="Times New Roman" w:cs="Times New Roman"/>
          <w:sz w:val="28"/>
          <w:szCs w:val="28"/>
        </w:rPr>
        <w:t>установлено</w:t>
      </w:r>
      <w:r w:rsidR="005B1355" w:rsidRPr="005F6E0A">
        <w:rPr>
          <w:rFonts w:ascii="Times New Roman" w:hAnsi="Times New Roman" w:cs="Times New Roman"/>
          <w:sz w:val="28"/>
          <w:szCs w:val="28"/>
        </w:rPr>
        <w:t xml:space="preserve"> </w:t>
      </w:r>
      <w:r w:rsidR="007D754D" w:rsidRPr="005F6E0A">
        <w:rPr>
          <w:rFonts w:ascii="Times New Roman" w:hAnsi="Times New Roman" w:cs="Times New Roman"/>
          <w:sz w:val="28"/>
          <w:szCs w:val="28"/>
        </w:rPr>
        <w:t xml:space="preserve">расхождение </w:t>
      </w:r>
      <w:r w:rsidRPr="005F6E0A">
        <w:rPr>
          <w:rFonts w:ascii="Times New Roman" w:hAnsi="Times New Roman" w:cs="Times New Roman"/>
          <w:sz w:val="28"/>
          <w:szCs w:val="28"/>
        </w:rPr>
        <w:t xml:space="preserve">на сумму 327,4тыс.руб. Так, согласно данным Инвентарной книги, балансовая стоимость всех нефинансовых активов по состоянию на 01.01.2016г. составила в сумме 76627,7тыс.руб., в т.ч.: основные средства - </w:t>
      </w:r>
      <w:r w:rsidRPr="005F6E0A">
        <w:rPr>
          <w:rFonts w:ascii="Times New Roman" w:hAnsi="Times New Roman" w:cs="Times New Roman"/>
          <w:i/>
          <w:sz w:val="28"/>
          <w:szCs w:val="28"/>
        </w:rPr>
        <w:t>56466,8тыс.руб.,</w:t>
      </w:r>
      <w:r w:rsidRPr="005F6E0A">
        <w:rPr>
          <w:rFonts w:ascii="Times New Roman" w:hAnsi="Times New Roman" w:cs="Times New Roman"/>
          <w:sz w:val="28"/>
          <w:szCs w:val="28"/>
        </w:rPr>
        <w:t xml:space="preserve"> непроизводственные активы (земля) – 1081,6тыс.руб., имущество казны – 19079,2тыс.руб. В тоже время, согласно данным </w:t>
      </w:r>
      <w:r w:rsidR="00A95E37">
        <w:rPr>
          <w:rFonts w:ascii="Times New Roman" w:hAnsi="Times New Roman" w:cs="Times New Roman"/>
          <w:sz w:val="28"/>
          <w:szCs w:val="28"/>
        </w:rPr>
        <w:t xml:space="preserve">Журналов операций №6 за 2015 год, </w:t>
      </w:r>
      <w:r w:rsidRPr="005F6E0A">
        <w:rPr>
          <w:rFonts w:ascii="Times New Roman" w:hAnsi="Times New Roman" w:cs="Times New Roman"/>
          <w:sz w:val="28"/>
          <w:szCs w:val="28"/>
        </w:rPr>
        <w:t xml:space="preserve">Главной книги, бухгалтерского Баланса, балансовая стоимость нефинансовых активов составила 76955,0тыс.руб., в т.ч.: основные средства – </w:t>
      </w:r>
      <w:r w:rsidRPr="005F6E0A">
        <w:rPr>
          <w:rFonts w:ascii="Times New Roman" w:hAnsi="Times New Roman" w:cs="Times New Roman"/>
          <w:i/>
          <w:sz w:val="28"/>
          <w:szCs w:val="28"/>
        </w:rPr>
        <w:t>56794,2тыс.руб</w:t>
      </w:r>
      <w:r w:rsidRPr="005F6E0A">
        <w:rPr>
          <w:rFonts w:ascii="Times New Roman" w:hAnsi="Times New Roman" w:cs="Times New Roman"/>
          <w:sz w:val="28"/>
          <w:szCs w:val="28"/>
        </w:rPr>
        <w:t xml:space="preserve">., непроизводственные активы – 1081,6тыс.руб., имущество казны – 19079,2тыс.руб. </w:t>
      </w:r>
    </w:p>
    <w:p w:rsidR="00AF00C0" w:rsidRPr="005F6E0A" w:rsidRDefault="00AF00C0" w:rsidP="00A4302A">
      <w:pPr>
        <w:autoSpaceDE w:val="0"/>
        <w:autoSpaceDN w:val="0"/>
        <w:adjustRightInd w:val="0"/>
        <w:spacing w:after="0" w:line="240" w:lineRule="auto"/>
        <w:ind w:right="-1" w:firstLine="710"/>
        <w:jc w:val="both"/>
        <w:rPr>
          <w:rFonts w:ascii="Times New Roman" w:hAnsi="Times New Roman" w:cs="Times New Roman"/>
          <w:sz w:val="28"/>
          <w:szCs w:val="28"/>
        </w:rPr>
      </w:pPr>
    </w:p>
    <w:p w:rsidR="00524612" w:rsidRPr="00A4302A" w:rsidRDefault="00524612" w:rsidP="00A4302A">
      <w:pPr>
        <w:tabs>
          <w:tab w:val="left" w:pos="567"/>
          <w:tab w:val="left" w:pos="1134"/>
        </w:tabs>
        <w:spacing w:after="0" w:line="240" w:lineRule="auto"/>
        <w:ind w:right="-1" w:firstLine="710"/>
        <w:jc w:val="both"/>
        <w:rPr>
          <w:rFonts w:ascii="Times New Roman" w:hAnsi="Times New Roman" w:cs="Times New Roman"/>
          <w:b/>
          <w:sz w:val="28"/>
          <w:szCs w:val="28"/>
        </w:rPr>
      </w:pPr>
      <w:r w:rsidRPr="00A4302A">
        <w:rPr>
          <w:rFonts w:ascii="Times New Roman" w:hAnsi="Times New Roman" w:cs="Times New Roman"/>
          <w:b/>
          <w:sz w:val="28"/>
          <w:szCs w:val="28"/>
        </w:rPr>
        <w:t>Правильность учета и списания материальных запасов.</w:t>
      </w:r>
    </w:p>
    <w:p w:rsidR="00524612" w:rsidRPr="00A4302A" w:rsidRDefault="00524612" w:rsidP="00A4302A">
      <w:pPr>
        <w:tabs>
          <w:tab w:val="left" w:pos="567"/>
          <w:tab w:val="left" w:pos="1134"/>
        </w:tabs>
        <w:spacing w:after="0" w:line="240" w:lineRule="auto"/>
        <w:ind w:right="-1" w:firstLine="710"/>
        <w:jc w:val="both"/>
        <w:rPr>
          <w:rFonts w:ascii="Times New Roman" w:hAnsi="Times New Roman" w:cs="Times New Roman"/>
          <w:b/>
          <w:sz w:val="28"/>
          <w:szCs w:val="28"/>
        </w:rPr>
      </w:pP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Учет операций по выбытию и перемещению материальных запасов ведется в Журнале операций №6 по выбытию и перемещению нефинансовых активов.</w:t>
      </w: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Учет операций по поступлению материальных запасов ведется в соответствии с содержанием факта хозяйственной жизни:</w:t>
      </w: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в Журнале операций №6 по выбытию и перемещению нефинансовых активов в части операций принятия к учету материалов, товаров по сформированной фактической стоимости;</w:t>
      </w:r>
    </w:p>
    <w:p w:rsidR="00524612" w:rsidRPr="00A4302A"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в Журнале операций №4 расчетов с поставщиками и подрядчиками, в  Журнале операций №3 расчетов с подотчетными лицами в части операций поступления материальных запасов по фактической стоимости их приобретения (изготовления);</w:t>
      </w:r>
    </w:p>
    <w:p w:rsidR="00524612" w:rsidRPr="00A95E37" w:rsidRDefault="00524612"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 xml:space="preserve">- в Журнале по прочим операциям - по иным операциям поступления </w:t>
      </w:r>
      <w:r w:rsidRPr="00A95E37">
        <w:rPr>
          <w:rFonts w:ascii="Times New Roman" w:hAnsi="Times New Roman" w:cs="Times New Roman"/>
          <w:sz w:val="28"/>
          <w:szCs w:val="28"/>
        </w:rPr>
        <w:t>объектов материальных запасов.</w:t>
      </w:r>
    </w:p>
    <w:p w:rsidR="007B10DC" w:rsidRPr="00A95E37" w:rsidRDefault="00A24908" w:rsidP="00A4302A">
      <w:pPr>
        <w:autoSpaceDE w:val="0"/>
        <w:autoSpaceDN w:val="0"/>
        <w:adjustRightInd w:val="0"/>
        <w:spacing w:after="0" w:line="240" w:lineRule="auto"/>
        <w:ind w:right="-1" w:firstLine="710"/>
        <w:jc w:val="both"/>
        <w:rPr>
          <w:rFonts w:ascii="Times New Roman" w:hAnsi="Times New Roman" w:cs="Times New Roman"/>
          <w:sz w:val="28"/>
          <w:szCs w:val="28"/>
        </w:rPr>
      </w:pPr>
      <w:r w:rsidRPr="00A95E37">
        <w:rPr>
          <w:rFonts w:ascii="Times New Roman" w:hAnsi="Times New Roman" w:cs="Times New Roman"/>
          <w:sz w:val="28"/>
          <w:szCs w:val="28"/>
        </w:rPr>
        <w:t xml:space="preserve">В нарушение п.119 </w:t>
      </w:r>
      <w:r w:rsidRPr="00A95E37">
        <w:rPr>
          <w:rFonts w:ascii="Times New Roman" w:eastAsia="Calibri" w:hAnsi="Times New Roman" w:cs="Times New Roman"/>
          <w:sz w:val="28"/>
          <w:szCs w:val="28"/>
        </w:rPr>
        <w:t>Инструкции по применению Единого плана счетов №157н</w:t>
      </w:r>
      <w:r w:rsidRPr="00A95E37">
        <w:rPr>
          <w:rFonts w:ascii="Times New Roman" w:hAnsi="Times New Roman" w:cs="Times New Roman"/>
          <w:sz w:val="28"/>
          <w:szCs w:val="28"/>
        </w:rPr>
        <w:t xml:space="preserve"> не ведется а</w:t>
      </w:r>
      <w:r w:rsidR="007B10DC" w:rsidRPr="00A95E37">
        <w:rPr>
          <w:rFonts w:ascii="Times New Roman" w:hAnsi="Times New Roman" w:cs="Times New Roman"/>
          <w:sz w:val="28"/>
          <w:szCs w:val="28"/>
        </w:rPr>
        <w:t>налитиче</w:t>
      </w:r>
      <w:r w:rsidRPr="00A95E37">
        <w:rPr>
          <w:rFonts w:ascii="Times New Roman" w:hAnsi="Times New Roman" w:cs="Times New Roman"/>
          <w:sz w:val="28"/>
          <w:szCs w:val="28"/>
        </w:rPr>
        <w:t>ский учет материальных запасов</w:t>
      </w:r>
      <w:r w:rsidR="007B10DC" w:rsidRPr="00A95E37">
        <w:rPr>
          <w:rFonts w:ascii="Times New Roman" w:hAnsi="Times New Roman" w:cs="Times New Roman"/>
          <w:sz w:val="28"/>
          <w:szCs w:val="28"/>
        </w:rPr>
        <w:t xml:space="preserve"> в Карточках количественно-суммового учета материальных ценностей (ф. 0504041).</w:t>
      </w:r>
    </w:p>
    <w:p w:rsidR="00904D57" w:rsidRPr="003F696D" w:rsidRDefault="003F696D" w:rsidP="00A6471A">
      <w:pPr>
        <w:spacing w:after="0" w:line="240" w:lineRule="auto"/>
        <w:ind w:right="-1" w:firstLine="710"/>
        <w:jc w:val="both"/>
        <w:rPr>
          <w:rFonts w:ascii="Times New Roman" w:hAnsi="Times New Roman" w:cs="Times New Roman"/>
          <w:sz w:val="28"/>
          <w:szCs w:val="28"/>
        </w:rPr>
      </w:pPr>
      <w:r w:rsidRPr="00A95E37">
        <w:rPr>
          <w:rFonts w:ascii="Times New Roman" w:hAnsi="Times New Roman" w:cs="Times New Roman"/>
          <w:sz w:val="28"/>
          <w:szCs w:val="28"/>
        </w:rPr>
        <w:t xml:space="preserve">В ходе выборочной проверки учета и списания материальных запасов </w:t>
      </w:r>
      <w:r w:rsidR="00A6471A" w:rsidRPr="00A95E37">
        <w:rPr>
          <w:rFonts w:ascii="Times New Roman" w:hAnsi="Times New Roman" w:cs="Times New Roman"/>
          <w:sz w:val="28"/>
          <w:szCs w:val="28"/>
        </w:rPr>
        <w:t xml:space="preserve">(в т.ч. списание горюче-смазочных материалов) </w:t>
      </w:r>
      <w:r w:rsidRPr="00A95E37">
        <w:rPr>
          <w:rFonts w:ascii="Times New Roman" w:hAnsi="Times New Roman" w:cs="Times New Roman"/>
          <w:sz w:val="28"/>
          <w:szCs w:val="28"/>
        </w:rPr>
        <w:t>нарушений не установлено.</w:t>
      </w:r>
      <w:r w:rsidR="00A6471A" w:rsidRPr="00A95E37">
        <w:rPr>
          <w:rFonts w:ascii="Times New Roman" w:hAnsi="Times New Roman" w:cs="Times New Roman"/>
          <w:sz w:val="28"/>
          <w:szCs w:val="28"/>
        </w:rPr>
        <w:t xml:space="preserve"> </w:t>
      </w:r>
      <w:r w:rsidR="00904D57" w:rsidRPr="00A95E37">
        <w:rPr>
          <w:rFonts w:ascii="Times New Roman" w:hAnsi="Times New Roman" w:cs="Times New Roman"/>
          <w:sz w:val="28"/>
          <w:szCs w:val="28"/>
        </w:rPr>
        <w:t>Списание горюче-смазочных материалов</w:t>
      </w:r>
      <w:r w:rsidR="00904D57" w:rsidRPr="00A24908">
        <w:rPr>
          <w:rFonts w:ascii="Times New Roman" w:hAnsi="Times New Roman" w:cs="Times New Roman"/>
          <w:sz w:val="28"/>
          <w:szCs w:val="28"/>
        </w:rPr>
        <w:t xml:space="preserve"> </w:t>
      </w:r>
      <w:r w:rsidR="00A6471A" w:rsidRPr="00A24908">
        <w:rPr>
          <w:rFonts w:ascii="Times New Roman" w:hAnsi="Times New Roman" w:cs="Times New Roman"/>
          <w:sz w:val="28"/>
          <w:szCs w:val="28"/>
        </w:rPr>
        <w:t xml:space="preserve">по автомобилю </w:t>
      </w:r>
      <w:r w:rsidR="00A6471A" w:rsidRPr="00A24908">
        <w:rPr>
          <w:rFonts w:ascii="Times New Roman" w:hAnsi="Times New Roman" w:cs="Times New Roman"/>
          <w:sz w:val="28"/>
          <w:szCs w:val="28"/>
          <w:lang w:val="en-US"/>
        </w:rPr>
        <w:t>RENAULT</w:t>
      </w:r>
      <w:r w:rsidR="00A6471A" w:rsidRPr="00A24908">
        <w:rPr>
          <w:rFonts w:ascii="Times New Roman" w:hAnsi="Times New Roman" w:cs="Times New Roman"/>
          <w:sz w:val="28"/>
          <w:szCs w:val="28"/>
        </w:rPr>
        <w:t xml:space="preserve"> </w:t>
      </w:r>
      <w:r w:rsidR="00A6471A" w:rsidRPr="00A24908">
        <w:rPr>
          <w:rFonts w:ascii="Times New Roman" w:hAnsi="Times New Roman" w:cs="Times New Roman"/>
          <w:sz w:val="28"/>
          <w:szCs w:val="28"/>
          <w:lang w:val="en-US"/>
        </w:rPr>
        <w:t>LOGAN</w:t>
      </w:r>
      <w:r w:rsidR="00A6471A" w:rsidRPr="00A24908">
        <w:rPr>
          <w:rFonts w:ascii="Times New Roman" w:hAnsi="Times New Roman" w:cs="Times New Roman"/>
          <w:sz w:val="28"/>
          <w:szCs w:val="28"/>
        </w:rPr>
        <w:t xml:space="preserve"> государственный номер В 507 ГВ 47 </w:t>
      </w:r>
      <w:r w:rsidR="00904D57" w:rsidRPr="00A24908">
        <w:rPr>
          <w:rFonts w:ascii="Times New Roman" w:hAnsi="Times New Roman" w:cs="Times New Roman"/>
          <w:sz w:val="28"/>
          <w:szCs w:val="28"/>
        </w:rPr>
        <w:t>в 2015 году производилось на основании Норм расхода топлива и смазочных материалов, утвержденных Минтрансом РФ от 14.03.2008г.</w:t>
      </w:r>
      <w:r w:rsidR="00904D57" w:rsidRPr="00A4302A">
        <w:rPr>
          <w:rFonts w:ascii="Times New Roman" w:hAnsi="Times New Roman" w:cs="Times New Roman"/>
          <w:sz w:val="28"/>
          <w:szCs w:val="28"/>
        </w:rPr>
        <w:t xml:space="preserve"> №23-Р, в соответствии с технической документацией </w:t>
      </w:r>
      <w:r w:rsidR="00904D57" w:rsidRPr="00A4302A">
        <w:rPr>
          <w:rFonts w:ascii="Times New Roman" w:hAnsi="Times New Roman" w:cs="Times New Roman"/>
          <w:sz w:val="28"/>
          <w:szCs w:val="28"/>
        </w:rPr>
        <w:lastRenderedPageBreak/>
        <w:t xml:space="preserve">автомобиля. </w:t>
      </w:r>
      <w:r w:rsidR="00D10BF4" w:rsidRPr="00A4302A">
        <w:rPr>
          <w:rFonts w:ascii="Times New Roman" w:hAnsi="Times New Roman" w:cs="Times New Roman"/>
          <w:sz w:val="28"/>
          <w:szCs w:val="28"/>
        </w:rPr>
        <w:t>Контрольно-</w:t>
      </w:r>
      <w:r w:rsidR="00D10BF4" w:rsidRPr="003F696D">
        <w:rPr>
          <w:rFonts w:ascii="Times New Roman" w:hAnsi="Times New Roman" w:cs="Times New Roman"/>
          <w:sz w:val="28"/>
          <w:szCs w:val="28"/>
        </w:rPr>
        <w:t xml:space="preserve">счетная палата обращает внимание на оформление </w:t>
      </w:r>
      <w:r w:rsidR="00904D57" w:rsidRPr="003F696D">
        <w:rPr>
          <w:rFonts w:ascii="Times New Roman" w:hAnsi="Times New Roman" w:cs="Times New Roman"/>
          <w:sz w:val="28"/>
          <w:szCs w:val="28"/>
        </w:rPr>
        <w:t xml:space="preserve">в течение 2015 года </w:t>
      </w:r>
      <w:r w:rsidR="00D10BF4" w:rsidRPr="003F696D">
        <w:rPr>
          <w:rFonts w:ascii="Times New Roman" w:hAnsi="Times New Roman" w:cs="Times New Roman"/>
          <w:sz w:val="28"/>
          <w:szCs w:val="28"/>
        </w:rPr>
        <w:t xml:space="preserve">путевых листов </w:t>
      </w:r>
      <w:r w:rsidR="00904D57" w:rsidRPr="003F696D">
        <w:rPr>
          <w:rFonts w:ascii="Times New Roman" w:hAnsi="Times New Roman" w:cs="Times New Roman"/>
          <w:sz w:val="28"/>
          <w:szCs w:val="28"/>
        </w:rPr>
        <w:t xml:space="preserve">по автомобилю. </w:t>
      </w:r>
      <w:r w:rsidR="00904D57" w:rsidRPr="00A95E37">
        <w:rPr>
          <w:rFonts w:ascii="Times New Roman" w:hAnsi="Times New Roman" w:cs="Times New Roman"/>
          <w:sz w:val="28"/>
          <w:szCs w:val="28"/>
        </w:rPr>
        <w:t xml:space="preserve">В нарушение ст.3-8 приказа Минтранспорта РФ от 18.09.2008г. №152 «Об утверждении обязательных реквизитов и порядка заполнения путевых листов», в отдельных путевых листах автомобиля (ф. 0345001) содержатся не все обязательные для заполнения реквизиты, а именно: отсутствует фамилия, имя, отчество, номер водительского удостоверения и подпись с расшифровкой водителя, дата и время предрейсового и послерейсового медицинского осмотра водителя. </w:t>
      </w:r>
      <w:r w:rsidRPr="003F696D">
        <w:rPr>
          <w:rFonts w:ascii="Times New Roman" w:hAnsi="Times New Roman" w:cs="Times New Roman"/>
          <w:sz w:val="28"/>
          <w:szCs w:val="28"/>
        </w:rPr>
        <w:t xml:space="preserve">В соответствии с п.17 данного приказа, </w:t>
      </w:r>
      <w:r>
        <w:rPr>
          <w:rFonts w:ascii="Times New Roman" w:hAnsi="Times New Roman" w:cs="Times New Roman"/>
          <w:sz w:val="28"/>
          <w:szCs w:val="28"/>
        </w:rPr>
        <w:t xml:space="preserve">администрацией </w:t>
      </w:r>
      <w:r w:rsidR="00904D57" w:rsidRPr="003F696D">
        <w:rPr>
          <w:rFonts w:ascii="Times New Roman" w:hAnsi="Times New Roman" w:cs="Times New Roman"/>
          <w:sz w:val="28"/>
          <w:szCs w:val="28"/>
        </w:rPr>
        <w:t>ведется Журнал регистрации путевых листов.</w:t>
      </w:r>
    </w:p>
    <w:p w:rsidR="003F696D" w:rsidRPr="00A4302A" w:rsidRDefault="003F696D" w:rsidP="003F696D">
      <w:pPr>
        <w:autoSpaceDE w:val="0"/>
        <w:autoSpaceDN w:val="0"/>
        <w:adjustRightInd w:val="0"/>
        <w:spacing w:after="0" w:line="240" w:lineRule="auto"/>
        <w:ind w:right="-1" w:firstLine="710"/>
        <w:jc w:val="both"/>
        <w:rPr>
          <w:rFonts w:ascii="Times New Roman" w:hAnsi="Times New Roman" w:cs="Times New Roman"/>
          <w:sz w:val="28"/>
          <w:szCs w:val="28"/>
        </w:rPr>
      </w:pPr>
      <w:r w:rsidRPr="003F696D">
        <w:rPr>
          <w:rFonts w:ascii="Times New Roman" w:hAnsi="Times New Roman" w:cs="Times New Roman"/>
          <w:sz w:val="28"/>
          <w:szCs w:val="28"/>
        </w:rPr>
        <w:t>Операции по поступлению и выбытию материальных запасов</w:t>
      </w:r>
      <w:r w:rsidRPr="00A4302A">
        <w:rPr>
          <w:rFonts w:ascii="Times New Roman" w:hAnsi="Times New Roman" w:cs="Times New Roman"/>
          <w:sz w:val="28"/>
          <w:szCs w:val="28"/>
        </w:rPr>
        <w:t xml:space="preserve"> оформлены бухгалтерскими записями на основании надлежаще оформленных первичных учетных документов.</w:t>
      </w:r>
    </w:p>
    <w:p w:rsidR="003F696D" w:rsidRDefault="003F696D" w:rsidP="003F696D">
      <w:pPr>
        <w:autoSpaceDE w:val="0"/>
        <w:autoSpaceDN w:val="0"/>
        <w:adjustRightInd w:val="0"/>
        <w:spacing w:after="0" w:line="240" w:lineRule="auto"/>
        <w:ind w:right="-1" w:firstLine="710"/>
        <w:jc w:val="both"/>
        <w:rPr>
          <w:rFonts w:ascii="Times New Roman" w:hAnsi="Times New Roman" w:cs="Times New Roman"/>
          <w:sz w:val="28"/>
          <w:szCs w:val="28"/>
        </w:rPr>
      </w:pPr>
      <w:r w:rsidRPr="00A4302A">
        <w:rPr>
          <w:rFonts w:ascii="Times New Roman" w:hAnsi="Times New Roman" w:cs="Times New Roman"/>
          <w:sz w:val="28"/>
          <w:szCs w:val="28"/>
        </w:rPr>
        <w:t>Выбытие материальных запасов осуществляется на основании решения постоянно действующей комиссии по поступлению и выбытию активов</w:t>
      </w:r>
      <w:r w:rsidR="00A6471A">
        <w:rPr>
          <w:rFonts w:ascii="Times New Roman" w:hAnsi="Times New Roman" w:cs="Times New Roman"/>
          <w:sz w:val="28"/>
          <w:szCs w:val="28"/>
        </w:rPr>
        <w:t>.</w:t>
      </w:r>
    </w:p>
    <w:p w:rsidR="00A6471A" w:rsidRDefault="00A6471A" w:rsidP="00A6471A">
      <w:pPr>
        <w:autoSpaceDE w:val="0"/>
        <w:autoSpaceDN w:val="0"/>
        <w:adjustRightInd w:val="0"/>
        <w:spacing w:after="0" w:line="240" w:lineRule="auto"/>
        <w:ind w:left="-284" w:right="-1" w:firstLine="710"/>
        <w:jc w:val="both"/>
        <w:rPr>
          <w:rFonts w:ascii="Times New Roman" w:hAnsi="Times New Roman" w:cs="Times New Roman"/>
          <w:sz w:val="28"/>
          <w:szCs w:val="28"/>
        </w:rPr>
      </w:pPr>
    </w:p>
    <w:p w:rsidR="000D321A" w:rsidRDefault="000D321A" w:rsidP="00A6471A">
      <w:pPr>
        <w:autoSpaceDE w:val="0"/>
        <w:autoSpaceDN w:val="0"/>
        <w:adjustRightInd w:val="0"/>
        <w:spacing w:after="0" w:line="240" w:lineRule="auto"/>
        <w:ind w:left="-284" w:right="-1" w:firstLine="710"/>
        <w:jc w:val="both"/>
        <w:rPr>
          <w:rFonts w:ascii="Times New Roman" w:hAnsi="Times New Roman" w:cs="Times New Roman"/>
          <w:sz w:val="28"/>
          <w:szCs w:val="28"/>
        </w:rPr>
      </w:pPr>
    </w:p>
    <w:p w:rsidR="000D321A" w:rsidRDefault="000D321A" w:rsidP="00A6471A">
      <w:pPr>
        <w:autoSpaceDE w:val="0"/>
        <w:autoSpaceDN w:val="0"/>
        <w:adjustRightInd w:val="0"/>
        <w:spacing w:after="0" w:line="240" w:lineRule="auto"/>
        <w:ind w:left="-284" w:right="-1" w:firstLine="710"/>
        <w:jc w:val="both"/>
        <w:rPr>
          <w:rFonts w:ascii="Times New Roman" w:hAnsi="Times New Roman" w:cs="Times New Roman"/>
          <w:sz w:val="28"/>
          <w:szCs w:val="28"/>
        </w:rPr>
      </w:pPr>
    </w:p>
    <w:p w:rsidR="000D321A" w:rsidRPr="00A37EAF" w:rsidRDefault="000D321A" w:rsidP="00A6471A">
      <w:pPr>
        <w:autoSpaceDE w:val="0"/>
        <w:autoSpaceDN w:val="0"/>
        <w:adjustRightInd w:val="0"/>
        <w:spacing w:after="0" w:line="240" w:lineRule="auto"/>
        <w:ind w:left="-284" w:right="-1" w:firstLine="710"/>
        <w:jc w:val="both"/>
        <w:rPr>
          <w:rFonts w:ascii="Times New Roman" w:hAnsi="Times New Roman" w:cs="Times New Roman"/>
          <w:sz w:val="28"/>
          <w:szCs w:val="28"/>
        </w:rPr>
      </w:pPr>
    </w:p>
    <w:p w:rsidR="00A6471A" w:rsidRPr="00A37EAF" w:rsidRDefault="00A6471A" w:rsidP="00A6471A">
      <w:pPr>
        <w:pStyle w:val="ConsPlusCell"/>
        <w:ind w:left="-284" w:right="-1" w:firstLine="710"/>
        <w:jc w:val="both"/>
        <w:rPr>
          <w:rFonts w:eastAsia="Calibri"/>
        </w:rPr>
      </w:pPr>
    </w:p>
    <w:p w:rsidR="00A6471A" w:rsidRPr="00A37EAF" w:rsidRDefault="00A6471A" w:rsidP="00A6471A">
      <w:pPr>
        <w:tabs>
          <w:tab w:val="left" w:pos="5670"/>
        </w:tabs>
        <w:spacing w:after="0" w:line="240" w:lineRule="auto"/>
        <w:ind w:left="-284" w:right="-1"/>
        <w:jc w:val="both"/>
        <w:rPr>
          <w:rFonts w:ascii="Times New Roman" w:hAnsi="Times New Roman" w:cs="Times New Roman"/>
          <w:sz w:val="28"/>
          <w:szCs w:val="28"/>
        </w:rPr>
      </w:pPr>
      <w:r w:rsidRPr="00A37EAF">
        <w:rPr>
          <w:rFonts w:ascii="Times New Roman" w:hAnsi="Times New Roman" w:cs="Times New Roman"/>
          <w:sz w:val="28"/>
          <w:szCs w:val="28"/>
        </w:rPr>
        <w:t xml:space="preserve">Председатель Контрольно-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Глава администрации </w:t>
      </w:r>
    </w:p>
    <w:p w:rsidR="00A6471A" w:rsidRPr="00A37EAF" w:rsidRDefault="00A6471A" w:rsidP="00A6471A">
      <w:pPr>
        <w:tabs>
          <w:tab w:val="left" w:pos="5670"/>
        </w:tabs>
        <w:spacing w:after="0" w:line="240" w:lineRule="auto"/>
        <w:ind w:left="-284" w:right="-1"/>
        <w:jc w:val="both"/>
        <w:rPr>
          <w:rFonts w:ascii="Times New Roman" w:hAnsi="Times New Roman" w:cs="Times New Roman"/>
          <w:sz w:val="28"/>
          <w:szCs w:val="28"/>
        </w:rPr>
      </w:pPr>
      <w:r w:rsidRPr="00A37EAF">
        <w:rPr>
          <w:rFonts w:ascii="Times New Roman" w:hAnsi="Times New Roman" w:cs="Times New Roman"/>
          <w:sz w:val="28"/>
          <w:szCs w:val="28"/>
        </w:rPr>
        <w:t xml:space="preserve">счетной палаты МО «Кингисеппский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МО «Фалилеевское сельское муниципальный район»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поселение»  </w:t>
      </w:r>
    </w:p>
    <w:p w:rsidR="00A6471A" w:rsidRPr="00A37EAF" w:rsidRDefault="00A6471A" w:rsidP="00A6471A">
      <w:pPr>
        <w:spacing w:after="0" w:line="240" w:lineRule="auto"/>
        <w:ind w:left="-284" w:right="-1"/>
        <w:jc w:val="both"/>
        <w:rPr>
          <w:rFonts w:ascii="Times New Roman" w:hAnsi="Times New Roman" w:cs="Times New Roman"/>
          <w:sz w:val="28"/>
          <w:szCs w:val="28"/>
        </w:rPr>
      </w:pPr>
    </w:p>
    <w:p w:rsidR="00A6471A" w:rsidRPr="00A37EAF" w:rsidRDefault="00A6471A" w:rsidP="00A6471A">
      <w:pPr>
        <w:tabs>
          <w:tab w:val="left" w:pos="5812"/>
          <w:tab w:val="left" w:pos="5954"/>
        </w:tabs>
        <w:spacing w:after="0" w:line="240" w:lineRule="auto"/>
        <w:ind w:left="-284" w:right="-1"/>
        <w:jc w:val="both"/>
        <w:rPr>
          <w:rFonts w:ascii="Times New Roman" w:hAnsi="Times New Roman" w:cs="Times New Roman"/>
          <w:sz w:val="28"/>
          <w:szCs w:val="28"/>
        </w:rPr>
      </w:pPr>
      <w:r w:rsidRPr="00A37EAF">
        <w:rPr>
          <w:rFonts w:ascii="Times New Roman" w:hAnsi="Times New Roman" w:cs="Times New Roman"/>
          <w:sz w:val="28"/>
          <w:szCs w:val="28"/>
        </w:rPr>
        <w:t xml:space="preserve">                                          С.М.Григорьева                                         С.Г.Филиппова</w:t>
      </w:r>
    </w:p>
    <w:p w:rsidR="00A6471A" w:rsidRPr="00A37EAF" w:rsidRDefault="00A6471A" w:rsidP="00A6471A">
      <w:pPr>
        <w:spacing w:after="0" w:line="240" w:lineRule="auto"/>
        <w:ind w:left="-284" w:right="-1"/>
        <w:jc w:val="both"/>
        <w:rPr>
          <w:rFonts w:ascii="Times New Roman" w:hAnsi="Times New Roman" w:cs="Times New Roman"/>
          <w:sz w:val="28"/>
          <w:szCs w:val="28"/>
        </w:rPr>
      </w:pPr>
    </w:p>
    <w:p w:rsidR="00A6471A" w:rsidRPr="00A37EAF" w:rsidRDefault="00A6471A" w:rsidP="00A6471A">
      <w:pPr>
        <w:tabs>
          <w:tab w:val="left" w:pos="5670"/>
        </w:tabs>
        <w:spacing w:after="0" w:line="240" w:lineRule="auto"/>
        <w:ind w:left="-284" w:right="-1"/>
        <w:jc w:val="both"/>
        <w:rPr>
          <w:rFonts w:ascii="Times New Roman" w:hAnsi="Times New Roman" w:cs="Times New Roman"/>
          <w:sz w:val="28"/>
          <w:szCs w:val="28"/>
        </w:rPr>
      </w:pPr>
      <w:r w:rsidRPr="00A37EAF">
        <w:rPr>
          <w:rFonts w:ascii="Times New Roman" w:hAnsi="Times New Roman" w:cs="Times New Roman"/>
          <w:sz w:val="28"/>
          <w:szCs w:val="28"/>
        </w:rPr>
        <w:t xml:space="preserve">Главный инспектор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Главный бухгалтер                                                                               </w:t>
      </w:r>
    </w:p>
    <w:p w:rsidR="00A6471A" w:rsidRPr="00A37EAF" w:rsidRDefault="00A6471A" w:rsidP="00A6471A">
      <w:pPr>
        <w:spacing w:after="0" w:line="240" w:lineRule="auto"/>
        <w:ind w:left="-284" w:right="-1"/>
        <w:jc w:val="both"/>
        <w:rPr>
          <w:rFonts w:ascii="Times New Roman" w:hAnsi="Times New Roman" w:cs="Times New Roman"/>
          <w:sz w:val="28"/>
          <w:szCs w:val="28"/>
        </w:rPr>
      </w:pPr>
    </w:p>
    <w:p w:rsidR="009C04C0" w:rsidRPr="009C04C0" w:rsidRDefault="00A6471A" w:rsidP="000D321A">
      <w:pPr>
        <w:tabs>
          <w:tab w:val="left" w:pos="4536"/>
          <w:tab w:val="left" w:pos="4678"/>
        </w:tabs>
        <w:spacing w:after="0" w:line="240" w:lineRule="auto"/>
        <w:ind w:left="-284" w:right="-1"/>
        <w:jc w:val="both"/>
        <w:rPr>
          <w:rFonts w:ascii="Times New Roman" w:hAnsi="Times New Roman" w:cs="Times New Roman"/>
          <w:sz w:val="28"/>
          <w:szCs w:val="28"/>
        </w:rPr>
      </w:pPr>
      <w:r w:rsidRPr="00A37E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  Е.П.Савко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7EAF">
        <w:rPr>
          <w:rFonts w:ascii="Times New Roman" w:hAnsi="Times New Roman" w:cs="Times New Roman"/>
          <w:sz w:val="28"/>
          <w:szCs w:val="28"/>
        </w:rPr>
        <w:t xml:space="preserve">                            А.А.Тихонина</w:t>
      </w:r>
    </w:p>
    <w:sectPr w:rsidR="009C04C0" w:rsidRPr="009C04C0" w:rsidSect="00BE00B4">
      <w:footerReference w:type="default" r:id="rId8"/>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9FD" w:rsidRDefault="00F329FD" w:rsidP="00ED4465">
      <w:pPr>
        <w:spacing w:after="0" w:line="240" w:lineRule="auto"/>
      </w:pPr>
      <w:r>
        <w:separator/>
      </w:r>
    </w:p>
  </w:endnote>
  <w:endnote w:type="continuationSeparator" w:id="1">
    <w:p w:rsidR="00F329FD" w:rsidRDefault="00F329FD" w:rsidP="00ED4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4782"/>
    </w:sdtPr>
    <w:sdtContent>
      <w:p w:rsidR="007D754D" w:rsidRDefault="00673BFF">
        <w:pPr>
          <w:pStyle w:val="a6"/>
          <w:jc w:val="right"/>
        </w:pPr>
        <w:fldSimple w:instr=" PAGE   \* MERGEFORMAT ">
          <w:r w:rsidR="00CC0DCF">
            <w:rPr>
              <w:noProof/>
            </w:rPr>
            <w:t>1</w:t>
          </w:r>
        </w:fldSimple>
      </w:p>
    </w:sdtContent>
  </w:sdt>
  <w:p w:rsidR="007D754D" w:rsidRDefault="007D754D">
    <w:pPr>
      <w:pStyle w:val="a6"/>
    </w:pPr>
  </w:p>
  <w:p w:rsidR="007D754D" w:rsidRDefault="007D75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9FD" w:rsidRDefault="00F329FD" w:rsidP="00ED4465">
      <w:pPr>
        <w:spacing w:after="0" w:line="240" w:lineRule="auto"/>
      </w:pPr>
      <w:r>
        <w:separator/>
      </w:r>
    </w:p>
  </w:footnote>
  <w:footnote w:type="continuationSeparator" w:id="1">
    <w:p w:rsidR="00F329FD" w:rsidRDefault="00F329FD" w:rsidP="00ED4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94"/>
    <w:multiLevelType w:val="hybridMultilevel"/>
    <w:tmpl w:val="EEF001FE"/>
    <w:lvl w:ilvl="0" w:tplc="A5E86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20A33"/>
    <w:multiLevelType w:val="hybridMultilevel"/>
    <w:tmpl w:val="86A8483C"/>
    <w:lvl w:ilvl="0" w:tplc="6F5A37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A776F"/>
    <w:multiLevelType w:val="hybridMultilevel"/>
    <w:tmpl w:val="FC166126"/>
    <w:lvl w:ilvl="0" w:tplc="712E81F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82403E5"/>
    <w:multiLevelType w:val="multilevel"/>
    <w:tmpl w:val="BC9EA264"/>
    <w:lvl w:ilvl="0">
      <w:start w:val="1"/>
      <w:numFmt w:val="decimal"/>
      <w:lvlText w:val="%1."/>
      <w:lvlJc w:val="left"/>
      <w:pPr>
        <w:ind w:left="1070" w:hanging="360"/>
      </w:pPr>
      <w:rPr>
        <w:rFonts w:hint="default"/>
      </w:rPr>
    </w:lvl>
    <w:lvl w:ilvl="1">
      <w:start w:val="1"/>
      <w:numFmt w:val="decimal"/>
      <w:isLgl/>
      <w:lvlText w:val="%1.%2."/>
      <w:lvlJc w:val="left"/>
      <w:pPr>
        <w:ind w:left="2164" w:hanging="1455"/>
      </w:pPr>
      <w:rPr>
        <w:rFonts w:hint="default"/>
      </w:rPr>
    </w:lvl>
    <w:lvl w:ilvl="2">
      <w:start w:val="1"/>
      <w:numFmt w:val="decimal"/>
      <w:isLgl/>
      <w:lvlText w:val="%1.%2.%3."/>
      <w:lvlJc w:val="left"/>
      <w:pPr>
        <w:ind w:left="2513" w:hanging="1455"/>
      </w:pPr>
      <w:rPr>
        <w:rFonts w:hint="default"/>
      </w:rPr>
    </w:lvl>
    <w:lvl w:ilvl="3">
      <w:start w:val="1"/>
      <w:numFmt w:val="decimal"/>
      <w:isLgl/>
      <w:lvlText w:val="%1.%2.%3.%4."/>
      <w:lvlJc w:val="left"/>
      <w:pPr>
        <w:ind w:left="2862" w:hanging="1455"/>
      </w:pPr>
      <w:rPr>
        <w:rFonts w:hint="default"/>
      </w:rPr>
    </w:lvl>
    <w:lvl w:ilvl="4">
      <w:start w:val="1"/>
      <w:numFmt w:val="decimal"/>
      <w:isLgl/>
      <w:lvlText w:val="%1.%2.%3.%4.%5."/>
      <w:lvlJc w:val="left"/>
      <w:pPr>
        <w:ind w:left="3211" w:hanging="1455"/>
      </w:pPr>
      <w:rPr>
        <w:rFonts w:hint="default"/>
      </w:rPr>
    </w:lvl>
    <w:lvl w:ilvl="5">
      <w:start w:val="1"/>
      <w:numFmt w:val="decimal"/>
      <w:isLgl/>
      <w:lvlText w:val="%1.%2.%3.%4.%5.%6."/>
      <w:lvlJc w:val="left"/>
      <w:pPr>
        <w:ind w:left="3560" w:hanging="145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A062C43"/>
    <w:multiLevelType w:val="hybridMultilevel"/>
    <w:tmpl w:val="1A908B70"/>
    <w:lvl w:ilvl="0" w:tplc="5A0004D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2747BC"/>
    <w:multiLevelType w:val="hybridMultilevel"/>
    <w:tmpl w:val="3754DAB0"/>
    <w:lvl w:ilvl="0" w:tplc="0419000D">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6">
    <w:nsid w:val="126A183F"/>
    <w:multiLevelType w:val="hybridMultilevel"/>
    <w:tmpl w:val="61B6DA22"/>
    <w:lvl w:ilvl="0" w:tplc="D7F2F3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57D142B"/>
    <w:multiLevelType w:val="multilevel"/>
    <w:tmpl w:val="9028E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5EE0887"/>
    <w:multiLevelType w:val="hybridMultilevel"/>
    <w:tmpl w:val="8F8A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64D14"/>
    <w:multiLevelType w:val="hybridMultilevel"/>
    <w:tmpl w:val="82E62002"/>
    <w:lvl w:ilvl="0" w:tplc="DF461D9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811060"/>
    <w:multiLevelType w:val="hybridMultilevel"/>
    <w:tmpl w:val="86B65FF6"/>
    <w:lvl w:ilvl="0" w:tplc="D4C4E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32204A"/>
    <w:multiLevelType w:val="hybridMultilevel"/>
    <w:tmpl w:val="E2F680BE"/>
    <w:lvl w:ilvl="0" w:tplc="1C0E9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636B7C"/>
    <w:multiLevelType w:val="hybridMultilevel"/>
    <w:tmpl w:val="9D7E641C"/>
    <w:lvl w:ilvl="0" w:tplc="D5AE02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6400F15"/>
    <w:multiLevelType w:val="hybridMultilevel"/>
    <w:tmpl w:val="F970DD3A"/>
    <w:lvl w:ilvl="0" w:tplc="AB9066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72E383C"/>
    <w:multiLevelType w:val="hybridMultilevel"/>
    <w:tmpl w:val="8D5EF8AC"/>
    <w:lvl w:ilvl="0" w:tplc="0419000D">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15">
    <w:nsid w:val="28CE1DAF"/>
    <w:multiLevelType w:val="hybridMultilevel"/>
    <w:tmpl w:val="7F2AFEA0"/>
    <w:lvl w:ilvl="0" w:tplc="D3842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4E4DD6"/>
    <w:multiLevelType w:val="hybridMultilevel"/>
    <w:tmpl w:val="B23E993C"/>
    <w:lvl w:ilvl="0" w:tplc="71485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444F01"/>
    <w:multiLevelType w:val="hybridMultilevel"/>
    <w:tmpl w:val="FC166126"/>
    <w:lvl w:ilvl="0" w:tplc="712E81F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61A4E81"/>
    <w:multiLevelType w:val="hybridMultilevel"/>
    <w:tmpl w:val="3A32150C"/>
    <w:lvl w:ilvl="0" w:tplc="790A005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BB59A4"/>
    <w:multiLevelType w:val="hybridMultilevel"/>
    <w:tmpl w:val="43766FDC"/>
    <w:lvl w:ilvl="0" w:tplc="6E58C934">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70747AC"/>
    <w:multiLevelType w:val="hybridMultilevel"/>
    <w:tmpl w:val="7C7C1F72"/>
    <w:lvl w:ilvl="0" w:tplc="410CC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5B0B35"/>
    <w:multiLevelType w:val="hybridMultilevel"/>
    <w:tmpl w:val="FF6EAC1A"/>
    <w:lvl w:ilvl="0" w:tplc="9802295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9FA67E4"/>
    <w:multiLevelType w:val="hybridMultilevel"/>
    <w:tmpl w:val="100C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923B85"/>
    <w:multiLevelType w:val="hybridMultilevel"/>
    <w:tmpl w:val="71F665C8"/>
    <w:lvl w:ilvl="0" w:tplc="1688D38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E3A7900"/>
    <w:multiLevelType w:val="hybridMultilevel"/>
    <w:tmpl w:val="AD985616"/>
    <w:lvl w:ilvl="0" w:tplc="00B0CE3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1F57CE"/>
    <w:multiLevelType w:val="hybridMultilevel"/>
    <w:tmpl w:val="33FA6EA2"/>
    <w:lvl w:ilvl="0" w:tplc="1DE4F6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48C6080D"/>
    <w:multiLevelType w:val="hybridMultilevel"/>
    <w:tmpl w:val="97BEFE94"/>
    <w:lvl w:ilvl="0" w:tplc="0C488F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9394C0A"/>
    <w:multiLevelType w:val="multilevel"/>
    <w:tmpl w:val="811EEC14"/>
    <w:lvl w:ilvl="0">
      <w:start w:val="1"/>
      <w:numFmt w:val="decimal"/>
      <w:lvlText w:val="%1."/>
      <w:lvlJc w:val="left"/>
      <w:pPr>
        <w:ind w:left="6456" w:hanging="360"/>
      </w:pPr>
      <w:rPr>
        <w:rFonts w:hint="default"/>
      </w:rPr>
    </w:lvl>
    <w:lvl w:ilvl="1">
      <w:start w:val="1"/>
      <w:numFmt w:val="decimal"/>
      <w:isLgl/>
      <w:lvlText w:val="%1.%2"/>
      <w:lvlJc w:val="left"/>
      <w:pPr>
        <w:ind w:left="6621" w:hanging="525"/>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7176" w:hanging="108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536" w:hanging="144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896" w:hanging="1800"/>
      </w:pPr>
      <w:rPr>
        <w:rFonts w:hint="default"/>
      </w:rPr>
    </w:lvl>
    <w:lvl w:ilvl="8">
      <w:start w:val="1"/>
      <w:numFmt w:val="decimal"/>
      <w:isLgl/>
      <w:lvlText w:val="%1.%2.%3.%4.%5.%6.%7.%8.%9"/>
      <w:lvlJc w:val="left"/>
      <w:pPr>
        <w:ind w:left="8256" w:hanging="2160"/>
      </w:pPr>
      <w:rPr>
        <w:rFonts w:hint="default"/>
      </w:rPr>
    </w:lvl>
  </w:abstractNum>
  <w:abstractNum w:abstractNumId="28">
    <w:nsid w:val="4F826983"/>
    <w:multiLevelType w:val="hybridMultilevel"/>
    <w:tmpl w:val="C1C4FD8E"/>
    <w:lvl w:ilvl="0" w:tplc="0D0E42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2E55AB2"/>
    <w:multiLevelType w:val="hybridMultilevel"/>
    <w:tmpl w:val="1354C3A0"/>
    <w:lvl w:ilvl="0" w:tplc="F90CFF84">
      <w:start w:val="1"/>
      <w:numFmt w:val="decimal"/>
      <w:lvlText w:val="%1."/>
      <w:lvlJc w:val="left"/>
      <w:pPr>
        <w:ind w:left="1975"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53528D4"/>
    <w:multiLevelType w:val="hybridMultilevel"/>
    <w:tmpl w:val="B2BA1494"/>
    <w:lvl w:ilvl="0" w:tplc="42367F4A">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037EE7"/>
    <w:multiLevelType w:val="hybridMultilevel"/>
    <w:tmpl w:val="300CCD12"/>
    <w:lvl w:ilvl="0" w:tplc="B4E08D0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CC8276F"/>
    <w:multiLevelType w:val="hybridMultilevel"/>
    <w:tmpl w:val="97BEFE94"/>
    <w:lvl w:ilvl="0" w:tplc="0C488F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E8E3817"/>
    <w:multiLevelType w:val="hybridMultilevel"/>
    <w:tmpl w:val="100C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8F2BE3"/>
    <w:multiLevelType w:val="hybridMultilevel"/>
    <w:tmpl w:val="DF22A898"/>
    <w:lvl w:ilvl="0" w:tplc="F60A9D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2DB25EB"/>
    <w:multiLevelType w:val="hybridMultilevel"/>
    <w:tmpl w:val="AFEC8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BB5829"/>
    <w:multiLevelType w:val="hybridMultilevel"/>
    <w:tmpl w:val="45706FD8"/>
    <w:lvl w:ilvl="0" w:tplc="9590359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4183027"/>
    <w:multiLevelType w:val="hybridMultilevel"/>
    <w:tmpl w:val="501CAA92"/>
    <w:lvl w:ilvl="0" w:tplc="31A2763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254C6A"/>
    <w:multiLevelType w:val="hybridMultilevel"/>
    <w:tmpl w:val="D6809EDA"/>
    <w:lvl w:ilvl="0" w:tplc="4192CD56">
      <w:start w:val="1"/>
      <w:numFmt w:val="decimal"/>
      <w:lvlText w:val="%1."/>
      <w:lvlJc w:val="left"/>
      <w:pPr>
        <w:ind w:left="1250" w:hanging="5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BAD29CB"/>
    <w:multiLevelType w:val="multilevel"/>
    <w:tmpl w:val="E0E41F48"/>
    <w:lvl w:ilvl="0">
      <w:start w:val="1"/>
      <w:numFmt w:val="decimal"/>
      <w:lvlText w:val="%1."/>
      <w:lvlJc w:val="left"/>
      <w:pPr>
        <w:ind w:left="735" w:hanging="360"/>
      </w:pPr>
    </w:lvl>
    <w:lvl w:ilvl="1">
      <w:start w:val="1"/>
      <w:numFmt w:val="decimal"/>
      <w:isLgl/>
      <w:lvlText w:val="%1.%2."/>
      <w:lvlJc w:val="left"/>
      <w:pPr>
        <w:ind w:left="4973" w:hanging="720"/>
      </w:pPr>
    </w:lvl>
    <w:lvl w:ilvl="2">
      <w:start w:val="1"/>
      <w:numFmt w:val="decimal"/>
      <w:isLgl/>
      <w:lvlText w:val="%1.%2.%3."/>
      <w:lvlJc w:val="left"/>
      <w:pPr>
        <w:ind w:left="1095" w:hanging="720"/>
      </w:pPr>
    </w:lvl>
    <w:lvl w:ilvl="3">
      <w:start w:val="1"/>
      <w:numFmt w:val="decimal"/>
      <w:isLgl/>
      <w:lvlText w:val="%1.%2.%3.%4."/>
      <w:lvlJc w:val="left"/>
      <w:pPr>
        <w:ind w:left="1455" w:hanging="1080"/>
      </w:pPr>
    </w:lvl>
    <w:lvl w:ilvl="4">
      <w:start w:val="1"/>
      <w:numFmt w:val="decimal"/>
      <w:isLgl/>
      <w:lvlText w:val="%1.%2.%3.%4.%5."/>
      <w:lvlJc w:val="left"/>
      <w:pPr>
        <w:ind w:left="1455" w:hanging="1080"/>
      </w:pPr>
    </w:lvl>
    <w:lvl w:ilvl="5">
      <w:start w:val="1"/>
      <w:numFmt w:val="decimal"/>
      <w:isLgl/>
      <w:lvlText w:val="%1.%2.%3.%4.%5.%6."/>
      <w:lvlJc w:val="left"/>
      <w:pPr>
        <w:ind w:left="1815" w:hanging="1440"/>
      </w:pPr>
    </w:lvl>
    <w:lvl w:ilvl="6">
      <w:start w:val="1"/>
      <w:numFmt w:val="decimal"/>
      <w:isLgl/>
      <w:lvlText w:val="%1.%2.%3.%4.%5.%6.%7."/>
      <w:lvlJc w:val="left"/>
      <w:pPr>
        <w:ind w:left="2175" w:hanging="1800"/>
      </w:pPr>
    </w:lvl>
    <w:lvl w:ilvl="7">
      <w:start w:val="1"/>
      <w:numFmt w:val="decimal"/>
      <w:isLgl/>
      <w:lvlText w:val="%1.%2.%3.%4.%5.%6.%7.%8."/>
      <w:lvlJc w:val="left"/>
      <w:pPr>
        <w:ind w:left="2175" w:hanging="1800"/>
      </w:pPr>
    </w:lvl>
    <w:lvl w:ilvl="8">
      <w:start w:val="1"/>
      <w:numFmt w:val="decimal"/>
      <w:isLgl/>
      <w:lvlText w:val="%1.%2.%3.%4.%5.%6.%7.%8.%9."/>
      <w:lvlJc w:val="left"/>
      <w:pPr>
        <w:ind w:left="2535" w:hanging="2160"/>
      </w:pPr>
    </w:lvl>
  </w:abstractNum>
  <w:abstractNum w:abstractNumId="40">
    <w:nsid w:val="6F5A2F20"/>
    <w:multiLevelType w:val="hybridMultilevel"/>
    <w:tmpl w:val="7374C1BA"/>
    <w:lvl w:ilvl="0" w:tplc="11E27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28E0FF2"/>
    <w:multiLevelType w:val="hybridMultilevel"/>
    <w:tmpl w:val="3F1C9FBE"/>
    <w:lvl w:ilvl="0" w:tplc="43A8E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35E1C42"/>
    <w:multiLevelType w:val="hybridMultilevel"/>
    <w:tmpl w:val="3062852C"/>
    <w:lvl w:ilvl="0" w:tplc="F9E220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5F87F38"/>
    <w:multiLevelType w:val="hybridMultilevel"/>
    <w:tmpl w:val="2662CBB0"/>
    <w:lvl w:ilvl="0" w:tplc="F8569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6434F8"/>
    <w:multiLevelType w:val="hybridMultilevel"/>
    <w:tmpl w:val="14D6DAFE"/>
    <w:lvl w:ilvl="0" w:tplc="9814CAD0">
      <w:start w:val="1"/>
      <w:numFmt w:val="decimal"/>
      <w:lvlText w:val="%1."/>
      <w:lvlJc w:val="left"/>
      <w:pPr>
        <w:ind w:left="773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D524B3"/>
    <w:multiLevelType w:val="hybridMultilevel"/>
    <w:tmpl w:val="F7A627BE"/>
    <w:lvl w:ilvl="0" w:tplc="A7DE88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CD35D7"/>
    <w:multiLevelType w:val="hybridMultilevel"/>
    <w:tmpl w:val="86A8483C"/>
    <w:lvl w:ilvl="0" w:tplc="6F5A37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0"/>
  </w:num>
  <w:num w:numId="3">
    <w:abstractNumId w:val="8"/>
  </w:num>
  <w:num w:numId="4">
    <w:abstractNumId w:val="33"/>
  </w:num>
  <w:num w:numId="5">
    <w:abstractNumId w:val="18"/>
  </w:num>
  <w:num w:numId="6">
    <w:abstractNumId w:val="7"/>
  </w:num>
  <w:num w:numId="7">
    <w:abstractNumId w:val="3"/>
  </w:num>
  <w:num w:numId="8">
    <w:abstractNumId w:val="24"/>
  </w:num>
  <w:num w:numId="9">
    <w:abstractNumId w:val="31"/>
  </w:num>
  <w:num w:numId="10">
    <w:abstractNumId w:val="9"/>
  </w:num>
  <w:num w:numId="11">
    <w:abstractNumId w:val="30"/>
  </w:num>
  <w:num w:numId="12">
    <w:abstractNumId w:val="36"/>
  </w:num>
  <w:num w:numId="13">
    <w:abstractNumId w:val="4"/>
  </w:num>
  <w:num w:numId="14">
    <w:abstractNumId w:val="35"/>
  </w:num>
  <w:num w:numId="15">
    <w:abstractNumId w:val="41"/>
  </w:num>
  <w:num w:numId="16">
    <w:abstractNumId w:val="13"/>
  </w:num>
  <w:num w:numId="17">
    <w:abstractNumId w:val="4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5"/>
  </w:num>
  <w:num w:numId="21">
    <w:abstractNumId w:val="29"/>
  </w:num>
  <w:num w:numId="22">
    <w:abstractNumId w:val="12"/>
  </w:num>
  <w:num w:numId="23">
    <w:abstractNumId w:val="20"/>
  </w:num>
  <w:num w:numId="24">
    <w:abstractNumId w:val="46"/>
  </w:num>
  <w:num w:numId="25">
    <w:abstractNumId w:val="40"/>
  </w:num>
  <w:num w:numId="26">
    <w:abstractNumId w:val="11"/>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
  </w:num>
  <w:num w:numId="30">
    <w:abstractNumId w:val="6"/>
  </w:num>
  <w:num w:numId="31">
    <w:abstractNumId w:val="15"/>
  </w:num>
  <w:num w:numId="32">
    <w:abstractNumId w:val="19"/>
  </w:num>
  <w:num w:numId="33">
    <w:abstractNumId w:val="37"/>
  </w:num>
  <w:num w:numId="34">
    <w:abstractNumId w:val="26"/>
  </w:num>
  <w:num w:numId="35">
    <w:abstractNumId w:val="32"/>
  </w:num>
  <w:num w:numId="36">
    <w:abstractNumId w:val="10"/>
  </w:num>
  <w:num w:numId="37">
    <w:abstractNumId w:val="43"/>
  </w:num>
  <w:num w:numId="38">
    <w:abstractNumId w:val="5"/>
  </w:num>
  <w:num w:numId="39">
    <w:abstractNumId w:val="14"/>
  </w:num>
  <w:num w:numId="40">
    <w:abstractNumId w:val="25"/>
  </w:num>
  <w:num w:numId="41">
    <w:abstractNumId w:val="38"/>
  </w:num>
  <w:num w:numId="42">
    <w:abstractNumId w:val="23"/>
  </w:num>
  <w:num w:numId="43">
    <w:abstractNumId w:val="21"/>
  </w:num>
  <w:num w:numId="44">
    <w:abstractNumId w:val="34"/>
  </w:num>
  <w:num w:numId="45">
    <w:abstractNumId w:val="2"/>
  </w:num>
  <w:num w:numId="46">
    <w:abstractNumId w:val="16"/>
  </w:num>
  <w:num w:numId="47">
    <w:abstractNumId w:val="17"/>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36544"/>
    <w:rsid w:val="00000FC6"/>
    <w:rsid w:val="0000151B"/>
    <w:rsid w:val="00001A3F"/>
    <w:rsid w:val="00001C83"/>
    <w:rsid w:val="00001E68"/>
    <w:rsid w:val="000035DC"/>
    <w:rsid w:val="00003EAA"/>
    <w:rsid w:val="00004A20"/>
    <w:rsid w:val="00004E3D"/>
    <w:rsid w:val="00005244"/>
    <w:rsid w:val="000055F7"/>
    <w:rsid w:val="00005EDC"/>
    <w:rsid w:val="000060D6"/>
    <w:rsid w:val="00007549"/>
    <w:rsid w:val="00010AF1"/>
    <w:rsid w:val="000111A5"/>
    <w:rsid w:val="000121FF"/>
    <w:rsid w:val="00013FCA"/>
    <w:rsid w:val="0001427D"/>
    <w:rsid w:val="00015647"/>
    <w:rsid w:val="00015B0C"/>
    <w:rsid w:val="00016E03"/>
    <w:rsid w:val="00017383"/>
    <w:rsid w:val="0001771A"/>
    <w:rsid w:val="00017A26"/>
    <w:rsid w:val="00020116"/>
    <w:rsid w:val="00020330"/>
    <w:rsid w:val="0002072E"/>
    <w:rsid w:val="00020DFD"/>
    <w:rsid w:val="00020ED6"/>
    <w:rsid w:val="000212A2"/>
    <w:rsid w:val="0002138C"/>
    <w:rsid w:val="0002186A"/>
    <w:rsid w:val="00021D85"/>
    <w:rsid w:val="000222BE"/>
    <w:rsid w:val="00023166"/>
    <w:rsid w:val="00023353"/>
    <w:rsid w:val="000233ED"/>
    <w:rsid w:val="00024E65"/>
    <w:rsid w:val="00030523"/>
    <w:rsid w:val="00030E62"/>
    <w:rsid w:val="00031382"/>
    <w:rsid w:val="00031C67"/>
    <w:rsid w:val="000324AF"/>
    <w:rsid w:val="00032DE8"/>
    <w:rsid w:val="000333FF"/>
    <w:rsid w:val="00034E18"/>
    <w:rsid w:val="00036207"/>
    <w:rsid w:val="0003764F"/>
    <w:rsid w:val="0004000D"/>
    <w:rsid w:val="0004161B"/>
    <w:rsid w:val="00041E20"/>
    <w:rsid w:val="00042B8D"/>
    <w:rsid w:val="00042E98"/>
    <w:rsid w:val="000433ED"/>
    <w:rsid w:val="00043BAA"/>
    <w:rsid w:val="00043C8F"/>
    <w:rsid w:val="00045D55"/>
    <w:rsid w:val="00045FE2"/>
    <w:rsid w:val="00046ED7"/>
    <w:rsid w:val="00047F2F"/>
    <w:rsid w:val="000504C8"/>
    <w:rsid w:val="00050737"/>
    <w:rsid w:val="00051358"/>
    <w:rsid w:val="00051C56"/>
    <w:rsid w:val="00051DE1"/>
    <w:rsid w:val="00051FC2"/>
    <w:rsid w:val="0005246E"/>
    <w:rsid w:val="0005290B"/>
    <w:rsid w:val="0005324B"/>
    <w:rsid w:val="0005455A"/>
    <w:rsid w:val="000550E7"/>
    <w:rsid w:val="00055881"/>
    <w:rsid w:val="00055C72"/>
    <w:rsid w:val="00056658"/>
    <w:rsid w:val="00056682"/>
    <w:rsid w:val="000568DF"/>
    <w:rsid w:val="00056E06"/>
    <w:rsid w:val="00057477"/>
    <w:rsid w:val="000608F9"/>
    <w:rsid w:val="00060F85"/>
    <w:rsid w:val="000613C1"/>
    <w:rsid w:val="000615FC"/>
    <w:rsid w:val="0006184F"/>
    <w:rsid w:val="00061DA2"/>
    <w:rsid w:val="000646BB"/>
    <w:rsid w:val="00064C51"/>
    <w:rsid w:val="000650ED"/>
    <w:rsid w:val="000654D0"/>
    <w:rsid w:val="00065A3F"/>
    <w:rsid w:val="00065DC1"/>
    <w:rsid w:val="0006735E"/>
    <w:rsid w:val="00067391"/>
    <w:rsid w:val="000673B3"/>
    <w:rsid w:val="000675E6"/>
    <w:rsid w:val="000706EE"/>
    <w:rsid w:val="00070AF4"/>
    <w:rsid w:val="00071F96"/>
    <w:rsid w:val="00074530"/>
    <w:rsid w:val="0007458E"/>
    <w:rsid w:val="00074D62"/>
    <w:rsid w:val="00075B69"/>
    <w:rsid w:val="00075D90"/>
    <w:rsid w:val="00075EB9"/>
    <w:rsid w:val="00076147"/>
    <w:rsid w:val="00076D4F"/>
    <w:rsid w:val="00080560"/>
    <w:rsid w:val="00080926"/>
    <w:rsid w:val="000813F2"/>
    <w:rsid w:val="00081AA9"/>
    <w:rsid w:val="00081DCA"/>
    <w:rsid w:val="00083DED"/>
    <w:rsid w:val="0008467D"/>
    <w:rsid w:val="00084EC5"/>
    <w:rsid w:val="000854B3"/>
    <w:rsid w:val="000859BB"/>
    <w:rsid w:val="000860B7"/>
    <w:rsid w:val="0008633C"/>
    <w:rsid w:val="000867F1"/>
    <w:rsid w:val="00086A81"/>
    <w:rsid w:val="00087D6A"/>
    <w:rsid w:val="00087E6D"/>
    <w:rsid w:val="00087EF1"/>
    <w:rsid w:val="00090514"/>
    <w:rsid w:val="00090BB8"/>
    <w:rsid w:val="00090CE5"/>
    <w:rsid w:val="00090F8B"/>
    <w:rsid w:val="00091702"/>
    <w:rsid w:val="00091C8B"/>
    <w:rsid w:val="00092D6F"/>
    <w:rsid w:val="00094FB7"/>
    <w:rsid w:val="000952E0"/>
    <w:rsid w:val="00095319"/>
    <w:rsid w:val="0009599B"/>
    <w:rsid w:val="000A0813"/>
    <w:rsid w:val="000A174D"/>
    <w:rsid w:val="000A19E3"/>
    <w:rsid w:val="000A1FC5"/>
    <w:rsid w:val="000A228E"/>
    <w:rsid w:val="000A2384"/>
    <w:rsid w:val="000A3B12"/>
    <w:rsid w:val="000A44BD"/>
    <w:rsid w:val="000A4910"/>
    <w:rsid w:val="000A5AA8"/>
    <w:rsid w:val="000A60F3"/>
    <w:rsid w:val="000A726B"/>
    <w:rsid w:val="000A72C9"/>
    <w:rsid w:val="000A73CC"/>
    <w:rsid w:val="000A798F"/>
    <w:rsid w:val="000A7E5A"/>
    <w:rsid w:val="000B0868"/>
    <w:rsid w:val="000B1EBA"/>
    <w:rsid w:val="000B27A2"/>
    <w:rsid w:val="000B3813"/>
    <w:rsid w:val="000B3D22"/>
    <w:rsid w:val="000B51D9"/>
    <w:rsid w:val="000B5869"/>
    <w:rsid w:val="000B683E"/>
    <w:rsid w:val="000B6C4C"/>
    <w:rsid w:val="000C0132"/>
    <w:rsid w:val="000C06A0"/>
    <w:rsid w:val="000C0C03"/>
    <w:rsid w:val="000C13DA"/>
    <w:rsid w:val="000C1788"/>
    <w:rsid w:val="000C31B8"/>
    <w:rsid w:val="000C40C3"/>
    <w:rsid w:val="000C4794"/>
    <w:rsid w:val="000C4D80"/>
    <w:rsid w:val="000C5308"/>
    <w:rsid w:val="000C5359"/>
    <w:rsid w:val="000C5420"/>
    <w:rsid w:val="000C5B05"/>
    <w:rsid w:val="000C6974"/>
    <w:rsid w:val="000C7532"/>
    <w:rsid w:val="000C7C3F"/>
    <w:rsid w:val="000D182B"/>
    <w:rsid w:val="000D321A"/>
    <w:rsid w:val="000D32B1"/>
    <w:rsid w:val="000D33C4"/>
    <w:rsid w:val="000D346E"/>
    <w:rsid w:val="000D4815"/>
    <w:rsid w:val="000D4F6C"/>
    <w:rsid w:val="000D593F"/>
    <w:rsid w:val="000D6791"/>
    <w:rsid w:val="000D7070"/>
    <w:rsid w:val="000D7570"/>
    <w:rsid w:val="000D7ECE"/>
    <w:rsid w:val="000D7FCC"/>
    <w:rsid w:val="000E056B"/>
    <w:rsid w:val="000E0584"/>
    <w:rsid w:val="000E1D65"/>
    <w:rsid w:val="000E1E52"/>
    <w:rsid w:val="000E2CF8"/>
    <w:rsid w:val="000E3000"/>
    <w:rsid w:val="000E3BBB"/>
    <w:rsid w:val="000E420A"/>
    <w:rsid w:val="000E4830"/>
    <w:rsid w:val="000E499F"/>
    <w:rsid w:val="000E4C1C"/>
    <w:rsid w:val="000E5010"/>
    <w:rsid w:val="000E56B8"/>
    <w:rsid w:val="000E5869"/>
    <w:rsid w:val="000E5FDD"/>
    <w:rsid w:val="000E665F"/>
    <w:rsid w:val="000E67CC"/>
    <w:rsid w:val="000F004A"/>
    <w:rsid w:val="000F030B"/>
    <w:rsid w:val="000F07C3"/>
    <w:rsid w:val="000F0873"/>
    <w:rsid w:val="000F0EAD"/>
    <w:rsid w:val="000F11E4"/>
    <w:rsid w:val="000F26B3"/>
    <w:rsid w:val="000F29CD"/>
    <w:rsid w:val="000F30A0"/>
    <w:rsid w:val="000F3E19"/>
    <w:rsid w:val="000F5B65"/>
    <w:rsid w:val="000F60FA"/>
    <w:rsid w:val="000F6284"/>
    <w:rsid w:val="000F67D7"/>
    <w:rsid w:val="000F6B00"/>
    <w:rsid w:val="000F6C04"/>
    <w:rsid w:val="000F7F0C"/>
    <w:rsid w:val="0010047B"/>
    <w:rsid w:val="00100EF8"/>
    <w:rsid w:val="001010D0"/>
    <w:rsid w:val="00101C7B"/>
    <w:rsid w:val="00102186"/>
    <w:rsid w:val="00102B1D"/>
    <w:rsid w:val="00102E17"/>
    <w:rsid w:val="00102FD8"/>
    <w:rsid w:val="00103353"/>
    <w:rsid w:val="001036D2"/>
    <w:rsid w:val="00107C2F"/>
    <w:rsid w:val="00110D4C"/>
    <w:rsid w:val="00111CBD"/>
    <w:rsid w:val="00111EBF"/>
    <w:rsid w:val="00113F1F"/>
    <w:rsid w:val="00114EB7"/>
    <w:rsid w:val="001159B0"/>
    <w:rsid w:val="00116A3B"/>
    <w:rsid w:val="00116AE1"/>
    <w:rsid w:val="00116C22"/>
    <w:rsid w:val="001173E1"/>
    <w:rsid w:val="0011787D"/>
    <w:rsid w:val="00117A01"/>
    <w:rsid w:val="00117B18"/>
    <w:rsid w:val="00117F93"/>
    <w:rsid w:val="0012048A"/>
    <w:rsid w:val="00121AAA"/>
    <w:rsid w:val="00121FCC"/>
    <w:rsid w:val="001220B5"/>
    <w:rsid w:val="001224CE"/>
    <w:rsid w:val="001246D3"/>
    <w:rsid w:val="00125746"/>
    <w:rsid w:val="0012586F"/>
    <w:rsid w:val="0012677F"/>
    <w:rsid w:val="00126D9A"/>
    <w:rsid w:val="00127284"/>
    <w:rsid w:val="00127A6C"/>
    <w:rsid w:val="00130284"/>
    <w:rsid w:val="00130981"/>
    <w:rsid w:val="00130B39"/>
    <w:rsid w:val="00130F14"/>
    <w:rsid w:val="00131D1D"/>
    <w:rsid w:val="001324DB"/>
    <w:rsid w:val="00133137"/>
    <w:rsid w:val="00133DD0"/>
    <w:rsid w:val="00134272"/>
    <w:rsid w:val="00134D58"/>
    <w:rsid w:val="00135235"/>
    <w:rsid w:val="00135B29"/>
    <w:rsid w:val="00135EB0"/>
    <w:rsid w:val="00136BC0"/>
    <w:rsid w:val="001376F1"/>
    <w:rsid w:val="001378DF"/>
    <w:rsid w:val="0014024C"/>
    <w:rsid w:val="00140DA5"/>
    <w:rsid w:val="00141A89"/>
    <w:rsid w:val="00141AFE"/>
    <w:rsid w:val="00141CD7"/>
    <w:rsid w:val="00142C62"/>
    <w:rsid w:val="00142C74"/>
    <w:rsid w:val="00142E67"/>
    <w:rsid w:val="00143E0B"/>
    <w:rsid w:val="001464B1"/>
    <w:rsid w:val="001468F7"/>
    <w:rsid w:val="00146DE5"/>
    <w:rsid w:val="0014735D"/>
    <w:rsid w:val="0014778E"/>
    <w:rsid w:val="00150C5E"/>
    <w:rsid w:val="001510C9"/>
    <w:rsid w:val="00152BC0"/>
    <w:rsid w:val="001536BB"/>
    <w:rsid w:val="00153BD7"/>
    <w:rsid w:val="00154812"/>
    <w:rsid w:val="00154937"/>
    <w:rsid w:val="001555CA"/>
    <w:rsid w:val="00155D18"/>
    <w:rsid w:val="001565C2"/>
    <w:rsid w:val="00160442"/>
    <w:rsid w:val="00160C40"/>
    <w:rsid w:val="0016240A"/>
    <w:rsid w:val="0016284E"/>
    <w:rsid w:val="00163AB2"/>
    <w:rsid w:val="00163B74"/>
    <w:rsid w:val="00163E57"/>
    <w:rsid w:val="00164270"/>
    <w:rsid w:val="001642AF"/>
    <w:rsid w:val="001648F2"/>
    <w:rsid w:val="00164FCD"/>
    <w:rsid w:val="00165034"/>
    <w:rsid w:val="00165FD6"/>
    <w:rsid w:val="001678EA"/>
    <w:rsid w:val="00167BEA"/>
    <w:rsid w:val="00170295"/>
    <w:rsid w:val="00170636"/>
    <w:rsid w:val="00171514"/>
    <w:rsid w:val="0017157F"/>
    <w:rsid w:val="00171FA8"/>
    <w:rsid w:val="00172F97"/>
    <w:rsid w:val="001735FD"/>
    <w:rsid w:val="00173639"/>
    <w:rsid w:val="0017399F"/>
    <w:rsid w:val="00174B15"/>
    <w:rsid w:val="00174F77"/>
    <w:rsid w:val="00175095"/>
    <w:rsid w:val="00175239"/>
    <w:rsid w:val="00175E93"/>
    <w:rsid w:val="00176D6C"/>
    <w:rsid w:val="00177F56"/>
    <w:rsid w:val="00180877"/>
    <w:rsid w:val="001813AC"/>
    <w:rsid w:val="00181EDB"/>
    <w:rsid w:val="00181F32"/>
    <w:rsid w:val="0018249A"/>
    <w:rsid w:val="00182BB4"/>
    <w:rsid w:val="00183625"/>
    <w:rsid w:val="00183C6D"/>
    <w:rsid w:val="00183F9C"/>
    <w:rsid w:val="00184BA1"/>
    <w:rsid w:val="00184C8C"/>
    <w:rsid w:val="00185405"/>
    <w:rsid w:val="00185A48"/>
    <w:rsid w:val="00185EEE"/>
    <w:rsid w:val="00186033"/>
    <w:rsid w:val="00187AE3"/>
    <w:rsid w:val="00187CE4"/>
    <w:rsid w:val="001907EE"/>
    <w:rsid w:val="00190AF1"/>
    <w:rsid w:val="00191762"/>
    <w:rsid w:val="00191A68"/>
    <w:rsid w:val="001928AA"/>
    <w:rsid w:val="001936F9"/>
    <w:rsid w:val="001940E0"/>
    <w:rsid w:val="001949A7"/>
    <w:rsid w:val="001952CB"/>
    <w:rsid w:val="00195795"/>
    <w:rsid w:val="001964F5"/>
    <w:rsid w:val="001968DC"/>
    <w:rsid w:val="001968F2"/>
    <w:rsid w:val="00196A3C"/>
    <w:rsid w:val="00197904"/>
    <w:rsid w:val="001A14D0"/>
    <w:rsid w:val="001A1669"/>
    <w:rsid w:val="001A16EF"/>
    <w:rsid w:val="001A2195"/>
    <w:rsid w:val="001A2EF0"/>
    <w:rsid w:val="001A39DD"/>
    <w:rsid w:val="001A3D0B"/>
    <w:rsid w:val="001A50CD"/>
    <w:rsid w:val="001A5FE3"/>
    <w:rsid w:val="001A71AF"/>
    <w:rsid w:val="001B0481"/>
    <w:rsid w:val="001B0572"/>
    <w:rsid w:val="001B0C50"/>
    <w:rsid w:val="001B1977"/>
    <w:rsid w:val="001B19B5"/>
    <w:rsid w:val="001B1E26"/>
    <w:rsid w:val="001B33AD"/>
    <w:rsid w:val="001B3B70"/>
    <w:rsid w:val="001B41A8"/>
    <w:rsid w:val="001B6A9B"/>
    <w:rsid w:val="001B6CAD"/>
    <w:rsid w:val="001B6F64"/>
    <w:rsid w:val="001C09FC"/>
    <w:rsid w:val="001C2476"/>
    <w:rsid w:val="001C25D8"/>
    <w:rsid w:val="001C2863"/>
    <w:rsid w:val="001C2A8F"/>
    <w:rsid w:val="001C33D7"/>
    <w:rsid w:val="001C4EDE"/>
    <w:rsid w:val="001C536B"/>
    <w:rsid w:val="001C541F"/>
    <w:rsid w:val="001C594C"/>
    <w:rsid w:val="001C63A7"/>
    <w:rsid w:val="001C70BE"/>
    <w:rsid w:val="001C729E"/>
    <w:rsid w:val="001C7AFC"/>
    <w:rsid w:val="001D091F"/>
    <w:rsid w:val="001D13BF"/>
    <w:rsid w:val="001D19CA"/>
    <w:rsid w:val="001D1BEC"/>
    <w:rsid w:val="001D20DC"/>
    <w:rsid w:val="001D311D"/>
    <w:rsid w:val="001D5074"/>
    <w:rsid w:val="001D5C43"/>
    <w:rsid w:val="001D5C5C"/>
    <w:rsid w:val="001D69DE"/>
    <w:rsid w:val="001D6E1A"/>
    <w:rsid w:val="001D738E"/>
    <w:rsid w:val="001D7D57"/>
    <w:rsid w:val="001E0275"/>
    <w:rsid w:val="001E1CBC"/>
    <w:rsid w:val="001E2206"/>
    <w:rsid w:val="001E223B"/>
    <w:rsid w:val="001E2A73"/>
    <w:rsid w:val="001E2D6B"/>
    <w:rsid w:val="001E37B2"/>
    <w:rsid w:val="001E3F7F"/>
    <w:rsid w:val="001E45C0"/>
    <w:rsid w:val="001E4835"/>
    <w:rsid w:val="001E69B9"/>
    <w:rsid w:val="001F06E2"/>
    <w:rsid w:val="001F0F4A"/>
    <w:rsid w:val="001F0FBF"/>
    <w:rsid w:val="001F135A"/>
    <w:rsid w:val="001F1618"/>
    <w:rsid w:val="001F1D00"/>
    <w:rsid w:val="001F1D5E"/>
    <w:rsid w:val="001F2282"/>
    <w:rsid w:val="001F2F43"/>
    <w:rsid w:val="001F42A1"/>
    <w:rsid w:val="001F4331"/>
    <w:rsid w:val="001F4A02"/>
    <w:rsid w:val="001F62EE"/>
    <w:rsid w:val="00200009"/>
    <w:rsid w:val="002000D4"/>
    <w:rsid w:val="00200F98"/>
    <w:rsid w:val="00201868"/>
    <w:rsid w:val="0020221F"/>
    <w:rsid w:val="00202939"/>
    <w:rsid w:val="00202A41"/>
    <w:rsid w:val="002031F2"/>
    <w:rsid w:val="00203657"/>
    <w:rsid w:val="00203708"/>
    <w:rsid w:val="00203A78"/>
    <w:rsid w:val="00203FFD"/>
    <w:rsid w:val="002044ED"/>
    <w:rsid w:val="00204ECA"/>
    <w:rsid w:val="0020554A"/>
    <w:rsid w:val="002055AC"/>
    <w:rsid w:val="00207494"/>
    <w:rsid w:val="00207595"/>
    <w:rsid w:val="00207C9C"/>
    <w:rsid w:val="00210E30"/>
    <w:rsid w:val="00211428"/>
    <w:rsid w:val="00211827"/>
    <w:rsid w:val="00211B2C"/>
    <w:rsid w:val="0021273A"/>
    <w:rsid w:val="00212A1F"/>
    <w:rsid w:val="00213A2A"/>
    <w:rsid w:val="00213B91"/>
    <w:rsid w:val="00213FD1"/>
    <w:rsid w:val="00214354"/>
    <w:rsid w:val="002147F6"/>
    <w:rsid w:val="00215949"/>
    <w:rsid w:val="00215CB7"/>
    <w:rsid w:val="002161DE"/>
    <w:rsid w:val="002161F4"/>
    <w:rsid w:val="00217E0C"/>
    <w:rsid w:val="00217F82"/>
    <w:rsid w:val="00220DCB"/>
    <w:rsid w:val="00221CA3"/>
    <w:rsid w:val="00221D32"/>
    <w:rsid w:val="002235A2"/>
    <w:rsid w:val="002243AC"/>
    <w:rsid w:val="0022507B"/>
    <w:rsid w:val="00225104"/>
    <w:rsid w:val="002253A8"/>
    <w:rsid w:val="00225FC9"/>
    <w:rsid w:val="00227504"/>
    <w:rsid w:val="002278AA"/>
    <w:rsid w:val="002278AC"/>
    <w:rsid w:val="00230E19"/>
    <w:rsid w:val="002316AD"/>
    <w:rsid w:val="00231898"/>
    <w:rsid w:val="00231908"/>
    <w:rsid w:val="00232266"/>
    <w:rsid w:val="00234591"/>
    <w:rsid w:val="00235CAF"/>
    <w:rsid w:val="00236AB8"/>
    <w:rsid w:val="00241493"/>
    <w:rsid w:val="0024175B"/>
    <w:rsid w:val="00242202"/>
    <w:rsid w:val="00242B24"/>
    <w:rsid w:val="0024353E"/>
    <w:rsid w:val="00244640"/>
    <w:rsid w:val="00244931"/>
    <w:rsid w:val="002459CF"/>
    <w:rsid w:val="00245D5D"/>
    <w:rsid w:val="00245FAA"/>
    <w:rsid w:val="00246086"/>
    <w:rsid w:val="0025046D"/>
    <w:rsid w:val="00251D1A"/>
    <w:rsid w:val="0025238E"/>
    <w:rsid w:val="00252783"/>
    <w:rsid w:val="002527DD"/>
    <w:rsid w:val="00254788"/>
    <w:rsid w:val="00254F78"/>
    <w:rsid w:val="00255EDB"/>
    <w:rsid w:val="00257247"/>
    <w:rsid w:val="00257342"/>
    <w:rsid w:val="0026015F"/>
    <w:rsid w:val="0026083B"/>
    <w:rsid w:val="002609C8"/>
    <w:rsid w:val="002611AD"/>
    <w:rsid w:val="002618AA"/>
    <w:rsid w:val="002635A2"/>
    <w:rsid w:val="00263B6B"/>
    <w:rsid w:val="00264160"/>
    <w:rsid w:val="002647FD"/>
    <w:rsid w:val="00264D4D"/>
    <w:rsid w:val="00264D97"/>
    <w:rsid w:val="00265B73"/>
    <w:rsid w:val="0026676C"/>
    <w:rsid w:val="00266AA4"/>
    <w:rsid w:val="0026703D"/>
    <w:rsid w:val="0027038F"/>
    <w:rsid w:val="0027045F"/>
    <w:rsid w:val="00270461"/>
    <w:rsid w:val="00271532"/>
    <w:rsid w:val="00271FBB"/>
    <w:rsid w:val="002726FE"/>
    <w:rsid w:val="0027271F"/>
    <w:rsid w:val="00272C09"/>
    <w:rsid w:val="002731C0"/>
    <w:rsid w:val="002736B1"/>
    <w:rsid w:val="00273C2A"/>
    <w:rsid w:val="00274292"/>
    <w:rsid w:val="002757B3"/>
    <w:rsid w:val="00276A62"/>
    <w:rsid w:val="002777C8"/>
    <w:rsid w:val="00277919"/>
    <w:rsid w:val="0028005D"/>
    <w:rsid w:val="00280288"/>
    <w:rsid w:val="002805CE"/>
    <w:rsid w:val="00280969"/>
    <w:rsid w:val="002816C7"/>
    <w:rsid w:val="0028180B"/>
    <w:rsid w:val="00281F11"/>
    <w:rsid w:val="00282400"/>
    <w:rsid w:val="00282B53"/>
    <w:rsid w:val="0028398F"/>
    <w:rsid w:val="0028603B"/>
    <w:rsid w:val="002864AA"/>
    <w:rsid w:val="00287181"/>
    <w:rsid w:val="00287276"/>
    <w:rsid w:val="0028779C"/>
    <w:rsid w:val="00287F24"/>
    <w:rsid w:val="00290509"/>
    <w:rsid w:val="002908EE"/>
    <w:rsid w:val="00290CC2"/>
    <w:rsid w:val="00291057"/>
    <w:rsid w:val="002915FD"/>
    <w:rsid w:val="00292ED6"/>
    <w:rsid w:val="00293871"/>
    <w:rsid w:val="00293EF5"/>
    <w:rsid w:val="0029468E"/>
    <w:rsid w:val="00295511"/>
    <w:rsid w:val="0029583C"/>
    <w:rsid w:val="002961F7"/>
    <w:rsid w:val="00296438"/>
    <w:rsid w:val="002968D9"/>
    <w:rsid w:val="00297F39"/>
    <w:rsid w:val="002A0451"/>
    <w:rsid w:val="002A0BEE"/>
    <w:rsid w:val="002A19B1"/>
    <w:rsid w:val="002A1D91"/>
    <w:rsid w:val="002A29C6"/>
    <w:rsid w:val="002A2EC3"/>
    <w:rsid w:val="002A3EA1"/>
    <w:rsid w:val="002A4239"/>
    <w:rsid w:val="002A4DE7"/>
    <w:rsid w:val="002A535F"/>
    <w:rsid w:val="002A568D"/>
    <w:rsid w:val="002A7270"/>
    <w:rsid w:val="002A7631"/>
    <w:rsid w:val="002B03E3"/>
    <w:rsid w:val="002B1E93"/>
    <w:rsid w:val="002B2596"/>
    <w:rsid w:val="002B2C50"/>
    <w:rsid w:val="002B42FA"/>
    <w:rsid w:val="002B53DB"/>
    <w:rsid w:val="002B56DD"/>
    <w:rsid w:val="002B570F"/>
    <w:rsid w:val="002B5DBF"/>
    <w:rsid w:val="002B5E37"/>
    <w:rsid w:val="002B5E47"/>
    <w:rsid w:val="002B6C27"/>
    <w:rsid w:val="002B6E67"/>
    <w:rsid w:val="002B706F"/>
    <w:rsid w:val="002B7E5A"/>
    <w:rsid w:val="002C0096"/>
    <w:rsid w:val="002C0907"/>
    <w:rsid w:val="002C0D37"/>
    <w:rsid w:val="002C0DC9"/>
    <w:rsid w:val="002C1226"/>
    <w:rsid w:val="002C1FB2"/>
    <w:rsid w:val="002C2808"/>
    <w:rsid w:val="002C33FC"/>
    <w:rsid w:val="002C37B2"/>
    <w:rsid w:val="002C37F7"/>
    <w:rsid w:val="002C3943"/>
    <w:rsid w:val="002C3E2C"/>
    <w:rsid w:val="002C3E36"/>
    <w:rsid w:val="002C4028"/>
    <w:rsid w:val="002C47C2"/>
    <w:rsid w:val="002C60AB"/>
    <w:rsid w:val="002C64E1"/>
    <w:rsid w:val="002C6983"/>
    <w:rsid w:val="002C7105"/>
    <w:rsid w:val="002C7AB2"/>
    <w:rsid w:val="002D00C5"/>
    <w:rsid w:val="002D041F"/>
    <w:rsid w:val="002D1140"/>
    <w:rsid w:val="002D1173"/>
    <w:rsid w:val="002D1A15"/>
    <w:rsid w:val="002D1F74"/>
    <w:rsid w:val="002D2438"/>
    <w:rsid w:val="002D28A5"/>
    <w:rsid w:val="002D4245"/>
    <w:rsid w:val="002D47A3"/>
    <w:rsid w:val="002D54BA"/>
    <w:rsid w:val="002D6DC3"/>
    <w:rsid w:val="002E033D"/>
    <w:rsid w:val="002E340C"/>
    <w:rsid w:val="002E4FD8"/>
    <w:rsid w:val="002E67D1"/>
    <w:rsid w:val="002E7ABB"/>
    <w:rsid w:val="002E7F59"/>
    <w:rsid w:val="002F0BAC"/>
    <w:rsid w:val="002F1427"/>
    <w:rsid w:val="002F194F"/>
    <w:rsid w:val="002F299E"/>
    <w:rsid w:val="002F3107"/>
    <w:rsid w:val="002F40DC"/>
    <w:rsid w:val="002F4522"/>
    <w:rsid w:val="002F463D"/>
    <w:rsid w:val="002F4B31"/>
    <w:rsid w:val="002F6692"/>
    <w:rsid w:val="002F6EDD"/>
    <w:rsid w:val="00300A61"/>
    <w:rsid w:val="00300DFE"/>
    <w:rsid w:val="003011B9"/>
    <w:rsid w:val="00302686"/>
    <w:rsid w:val="003033EC"/>
    <w:rsid w:val="00303CE2"/>
    <w:rsid w:val="00303DD2"/>
    <w:rsid w:val="0030426B"/>
    <w:rsid w:val="0030670D"/>
    <w:rsid w:val="003067CB"/>
    <w:rsid w:val="00306F4D"/>
    <w:rsid w:val="00307CE8"/>
    <w:rsid w:val="00310311"/>
    <w:rsid w:val="00310421"/>
    <w:rsid w:val="0031056A"/>
    <w:rsid w:val="00310A63"/>
    <w:rsid w:val="00310DA9"/>
    <w:rsid w:val="003114AC"/>
    <w:rsid w:val="00311D3E"/>
    <w:rsid w:val="0031220B"/>
    <w:rsid w:val="00312C4F"/>
    <w:rsid w:val="00312E96"/>
    <w:rsid w:val="00313102"/>
    <w:rsid w:val="003132BC"/>
    <w:rsid w:val="00313FC3"/>
    <w:rsid w:val="003141D5"/>
    <w:rsid w:val="003155F2"/>
    <w:rsid w:val="00315C6E"/>
    <w:rsid w:val="003161F8"/>
    <w:rsid w:val="00316997"/>
    <w:rsid w:val="0032032A"/>
    <w:rsid w:val="0032042F"/>
    <w:rsid w:val="00320C23"/>
    <w:rsid w:val="00322E47"/>
    <w:rsid w:val="00323622"/>
    <w:rsid w:val="00323C6B"/>
    <w:rsid w:val="0032532A"/>
    <w:rsid w:val="003262D4"/>
    <w:rsid w:val="00326DB9"/>
    <w:rsid w:val="00326F1B"/>
    <w:rsid w:val="0032755E"/>
    <w:rsid w:val="003311BF"/>
    <w:rsid w:val="003312B1"/>
    <w:rsid w:val="0033154D"/>
    <w:rsid w:val="003320DD"/>
    <w:rsid w:val="003321BC"/>
    <w:rsid w:val="00332598"/>
    <w:rsid w:val="00334526"/>
    <w:rsid w:val="00336368"/>
    <w:rsid w:val="00337142"/>
    <w:rsid w:val="003406B0"/>
    <w:rsid w:val="00341480"/>
    <w:rsid w:val="003417DA"/>
    <w:rsid w:val="00341AD6"/>
    <w:rsid w:val="00341B09"/>
    <w:rsid w:val="003440C1"/>
    <w:rsid w:val="0034558D"/>
    <w:rsid w:val="00346690"/>
    <w:rsid w:val="003476CA"/>
    <w:rsid w:val="0034788B"/>
    <w:rsid w:val="00347AC6"/>
    <w:rsid w:val="003525D6"/>
    <w:rsid w:val="00354C85"/>
    <w:rsid w:val="00355080"/>
    <w:rsid w:val="00355AC3"/>
    <w:rsid w:val="00355B94"/>
    <w:rsid w:val="00356679"/>
    <w:rsid w:val="0035701F"/>
    <w:rsid w:val="00357733"/>
    <w:rsid w:val="00357E5A"/>
    <w:rsid w:val="00360500"/>
    <w:rsid w:val="003621AF"/>
    <w:rsid w:val="00362237"/>
    <w:rsid w:val="00365C51"/>
    <w:rsid w:val="00367530"/>
    <w:rsid w:val="00370871"/>
    <w:rsid w:val="003708BF"/>
    <w:rsid w:val="00370AD9"/>
    <w:rsid w:val="0037147E"/>
    <w:rsid w:val="0037258A"/>
    <w:rsid w:val="00372F12"/>
    <w:rsid w:val="00373BBE"/>
    <w:rsid w:val="00373EBC"/>
    <w:rsid w:val="0037486F"/>
    <w:rsid w:val="00374E83"/>
    <w:rsid w:val="003757C3"/>
    <w:rsid w:val="00375E8D"/>
    <w:rsid w:val="00376409"/>
    <w:rsid w:val="0037765B"/>
    <w:rsid w:val="003805F0"/>
    <w:rsid w:val="00381635"/>
    <w:rsid w:val="00382AE9"/>
    <w:rsid w:val="00382AFA"/>
    <w:rsid w:val="00382B23"/>
    <w:rsid w:val="00382FCE"/>
    <w:rsid w:val="00383383"/>
    <w:rsid w:val="003836DF"/>
    <w:rsid w:val="00383A2A"/>
    <w:rsid w:val="00385257"/>
    <w:rsid w:val="003855DA"/>
    <w:rsid w:val="00385A4B"/>
    <w:rsid w:val="00386202"/>
    <w:rsid w:val="00386808"/>
    <w:rsid w:val="00387CD7"/>
    <w:rsid w:val="00387D14"/>
    <w:rsid w:val="00387F13"/>
    <w:rsid w:val="003902A6"/>
    <w:rsid w:val="00390316"/>
    <w:rsid w:val="003905BF"/>
    <w:rsid w:val="003911F4"/>
    <w:rsid w:val="00391D44"/>
    <w:rsid w:val="00392729"/>
    <w:rsid w:val="00392B35"/>
    <w:rsid w:val="0039304C"/>
    <w:rsid w:val="00393124"/>
    <w:rsid w:val="00393933"/>
    <w:rsid w:val="003944EC"/>
    <w:rsid w:val="0039536C"/>
    <w:rsid w:val="0039575F"/>
    <w:rsid w:val="003960C5"/>
    <w:rsid w:val="003963AB"/>
    <w:rsid w:val="0039780C"/>
    <w:rsid w:val="003978ED"/>
    <w:rsid w:val="003A0016"/>
    <w:rsid w:val="003A119E"/>
    <w:rsid w:val="003A143D"/>
    <w:rsid w:val="003A1869"/>
    <w:rsid w:val="003A1E6E"/>
    <w:rsid w:val="003A26FB"/>
    <w:rsid w:val="003A31DE"/>
    <w:rsid w:val="003A3303"/>
    <w:rsid w:val="003A39CE"/>
    <w:rsid w:val="003A3E93"/>
    <w:rsid w:val="003A3F2E"/>
    <w:rsid w:val="003A4045"/>
    <w:rsid w:val="003A4BBE"/>
    <w:rsid w:val="003A50F8"/>
    <w:rsid w:val="003A54B5"/>
    <w:rsid w:val="003A6870"/>
    <w:rsid w:val="003A698A"/>
    <w:rsid w:val="003A6AB2"/>
    <w:rsid w:val="003A757C"/>
    <w:rsid w:val="003B0143"/>
    <w:rsid w:val="003B188A"/>
    <w:rsid w:val="003B1C28"/>
    <w:rsid w:val="003B252E"/>
    <w:rsid w:val="003B3BE0"/>
    <w:rsid w:val="003B554D"/>
    <w:rsid w:val="003B5805"/>
    <w:rsid w:val="003C0873"/>
    <w:rsid w:val="003C093C"/>
    <w:rsid w:val="003C0D6A"/>
    <w:rsid w:val="003C15A9"/>
    <w:rsid w:val="003C16E0"/>
    <w:rsid w:val="003C1713"/>
    <w:rsid w:val="003C1E7E"/>
    <w:rsid w:val="003C2914"/>
    <w:rsid w:val="003C2AED"/>
    <w:rsid w:val="003C36D5"/>
    <w:rsid w:val="003C3F86"/>
    <w:rsid w:val="003C4865"/>
    <w:rsid w:val="003C6C13"/>
    <w:rsid w:val="003C70D3"/>
    <w:rsid w:val="003C7559"/>
    <w:rsid w:val="003C7810"/>
    <w:rsid w:val="003C7C0C"/>
    <w:rsid w:val="003D101F"/>
    <w:rsid w:val="003D113B"/>
    <w:rsid w:val="003D27B5"/>
    <w:rsid w:val="003D30C7"/>
    <w:rsid w:val="003D40D4"/>
    <w:rsid w:val="003D4CBA"/>
    <w:rsid w:val="003D4E47"/>
    <w:rsid w:val="003D66CF"/>
    <w:rsid w:val="003D69CC"/>
    <w:rsid w:val="003D709A"/>
    <w:rsid w:val="003D7182"/>
    <w:rsid w:val="003D75F3"/>
    <w:rsid w:val="003E0172"/>
    <w:rsid w:val="003E01B1"/>
    <w:rsid w:val="003E1151"/>
    <w:rsid w:val="003E1918"/>
    <w:rsid w:val="003E1B6C"/>
    <w:rsid w:val="003E1CD4"/>
    <w:rsid w:val="003E1DF5"/>
    <w:rsid w:val="003E1E94"/>
    <w:rsid w:val="003E22C3"/>
    <w:rsid w:val="003E2C9C"/>
    <w:rsid w:val="003E46F8"/>
    <w:rsid w:val="003E5788"/>
    <w:rsid w:val="003E60EC"/>
    <w:rsid w:val="003E6B1D"/>
    <w:rsid w:val="003E6FB5"/>
    <w:rsid w:val="003F067A"/>
    <w:rsid w:val="003F07F6"/>
    <w:rsid w:val="003F1045"/>
    <w:rsid w:val="003F2405"/>
    <w:rsid w:val="003F357B"/>
    <w:rsid w:val="003F44FF"/>
    <w:rsid w:val="003F4CE4"/>
    <w:rsid w:val="003F4D32"/>
    <w:rsid w:val="003F534C"/>
    <w:rsid w:val="003F55BD"/>
    <w:rsid w:val="003F55D4"/>
    <w:rsid w:val="003F6503"/>
    <w:rsid w:val="003F696D"/>
    <w:rsid w:val="0040188A"/>
    <w:rsid w:val="00401F73"/>
    <w:rsid w:val="0040314C"/>
    <w:rsid w:val="00403B60"/>
    <w:rsid w:val="00404298"/>
    <w:rsid w:val="00404409"/>
    <w:rsid w:val="00404E90"/>
    <w:rsid w:val="00404F47"/>
    <w:rsid w:val="00405476"/>
    <w:rsid w:val="004054DA"/>
    <w:rsid w:val="00405DD0"/>
    <w:rsid w:val="00407065"/>
    <w:rsid w:val="00407667"/>
    <w:rsid w:val="00407D43"/>
    <w:rsid w:val="00407D92"/>
    <w:rsid w:val="00407DDB"/>
    <w:rsid w:val="00407F9B"/>
    <w:rsid w:val="004101DF"/>
    <w:rsid w:val="0041056D"/>
    <w:rsid w:val="00410EF3"/>
    <w:rsid w:val="004118D1"/>
    <w:rsid w:val="0041280A"/>
    <w:rsid w:val="00412C4E"/>
    <w:rsid w:val="00413EEE"/>
    <w:rsid w:val="0041408A"/>
    <w:rsid w:val="00415612"/>
    <w:rsid w:val="0041768E"/>
    <w:rsid w:val="00420222"/>
    <w:rsid w:val="00420243"/>
    <w:rsid w:val="0042080A"/>
    <w:rsid w:val="00421465"/>
    <w:rsid w:val="004221BE"/>
    <w:rsid w:val="004240DC"/>
    <w:rsid w:val="0042420E"/>
    <w:rsid w:val="0042422B"/>
    <w:rsid w:val="00424984"/>
    <w:rsid w:val="004261C7"/>
    <w:rsid w:val="00426A73"/>
    <w:rsid w:val="004272EE"/>
    <w:rsid w:val="004273B1"/>
    <w:rsid w:val="004274D1"/>
    <w:rsid w:val="00430663"/>
    <w:rsid w:val="00431154"/>
    <w:rsid w:val="00431A23"/>
    <w:rsid w:val="00431F43"/>
    <w:rsid w:val="00431F96"/>
    <w:rsid w:val="00433865"/>
    <w:rsid w:val="00434141"/>
    <w:rsid w:val="00434519"/>
    <w:rsid w:val="00437A34"/>
    <w:rsid w:val="00440972"/>
    <w:rsid w:val="004414BF"/>
    <w:rsid w:val="004423B6"/>
    <w:rsid w:val="00442588"/>
    <w:rsid w:val="0044260F"/>
    <w:rsid w:val="00442849"/>
    <w:rsid w:val="004431B6"/>
    <w:rsid w:val="00444187"/>
    <w:rsid w:val="0044478A"/>
    <w:rsid w:val="00445920"/>
    <w:rsid w:val="00445ABA"/>
    <w:rsid w:val="0044642B"/>
    <w:rsid w:val="00446710"/>
    <w:rsid w:val="0044741B"/>
    <w:rsid w:val="0044764A"/>
    <w:rsid w:val="00450957"/>
    <w:rsid w:val="004511D3"/>
    <w:rsid w:val="00451BC7"/>
    <w:rsid w:val="004548B4"/>
    <w:rsid w:val="00454D87"/>
    <w:rsid w:val="00455B3B"/>
    <w:rsid w:val="004562EA"/>
    <w:rsid w:val="0045686D"/>
    <w:rsid w:val="0045795A"/>
    <w:rsid w:val="00462B9A"/>
    <w:rsid w:val="00462C3E"/>
    <w:rsid w:val="0046324B"/>
    <w:rsid w:val="00463BE2"/>
    <w:rsid w:val="00464EF6"/>
    <w:rsid w:val="00465483"/>
    <w:rsid w:val="00467FD7"/>
    <w:rsid w:val="00470022"/>
    <w:rsid w:val="00470805"/>
    <w:rsid w:val="00470C2A"/>
    <w:rsid w:val="0047256B"/>
    <w:rsid w:val="00472605"/>
    <w:rsid w:val="00473951"/>
    <w:rsid w:val="00473A97"/>
    <w:rsid w:val="00473F46"/>
    <w:rsid w:val="004748C6"/>
    <w:rsid w:val="004749ED"/>
    <w:rsid w:val="004763F1"/>
    <w:rsid w:val="004768C7"/>
    <w:rsid w:val="00476AE3"/>
    <w:rsid w:val="00476D2A"/>
    <w:rsid w:val="004773E7"/>
    <w:rsid w:val="00477A16"/>
    <w:rsid w:val="00480646"/>
    <w:rsid w:val="004808D6"/>
    <w:rsid w:val="00482560"/>
    <w:rsid w:val="004833F3"/>
    <w:rsid w:val="00483533"/>
    <w:rsid w:val="00483FD0"/>
    <w:rsid w:val="00483FE7"/>
    <w:rsid w:val="00484310"/>
    <w:rsid w:val="00484D3F"/>
    <w:rsid w:val="00485317"/>
    <w:rsid w:val="00485891"/>
    <w:rsid w:val="004858D6"/>
    <w:rsid w:val="00485997"/>
    <w:rsid w:val="00485F84"/>
    <w:rsid w:val="00487825"/>
    <w:rsid w:val="0049041E"/>
    <w:rsid w:val="004907C8"/>
    <w:rsid w:val="004919B5"/>
    <w:rsid w:val="00493D28"/>
    <w:rsid w:val="00494621"/>
    <w:rsid w:val="00494E0A"/>
    <w:rsid w:val="0049653B"/>
    <w:rsid w:val="0049739B"/>
    <w:rsid w:val="004A0604"/>
    <w:rsid w:val="004A0762"/>
    <w:rsid w:val="004A0AF8"/>
    <w:rsid w:val="004A2267"/>
    <w:rsid w:val="004A32DC"/>
    <w:rsid w:val="004A4B38"/>
    <w:rsid w:val="004A51B4"/>
    <w:rsid w:val="004A5E85"/>
    <w:rsid w:val="004A6AFB"/>
    <w:rsid w:val="004A75F7"/>
    <w:rsid w:val="004A7AB7"/>
    <w:rsid w:val="004B0105"/>
    <w:rsid w:val="004B13B1"/>
    <w:rsid w:val="004B1CF7"/>
    <w:rsid w:val="004B21FA"/>
    <w:rsid w:val="004B2584"/>
    <w:rsid w:val="004B2B7F"/>
    <w:rsid w:val="004B4B22"/>
    <w:rsid w:val="004B689B"/>
    <w:rsid w:val="004B68A6"/>
    <w:rsid w:val="004B7647"/>
    <w:rsid w:val="004B7A6C"/>
    <w:rsid w:val="004B7EA6"/>
    <w:rsid w:val="004B7EC6"/>
    <w:rsid w:val="004C1592"/>
    <w:rsid w:val="004C15EF"/>
    <w:rsid w:val="004C2875"/>
    <w:rsid w:val="004C4E78"/>
    <w:rsid w:val="004C5072"/>
    <w:rsid w:val="004C560E"/>
    <w:rsid w:val="004C57D7"/>
    <w:rsid w:val="004C58E1"/>
    <w:rsid w:val="004C5A2C"/>
    <w:rsid w:val="004C62E4"/>
    <w:rsid w:val="004C6DD0"/>
    <w:rsid w:val="004C7049"/>
    <w:rsid w:val="004C7816"/>
    <w:rsid w:val="004D23B3"/>
    <w:rsid w:val="004D23EF"/>
    <w:rsid w:val="004D2547"/>
    <w:rsid w:val="004D26A2"/>
    <w:rsid w:val="004D2810"/>
    <w:rsid w:val="004D2A35"/>
    <w:rsid w:val="004D2B33"/>
    <w:rsid w:val="004D3B3E"/>
    <w:rsid w:val="004D3F78"/>
    <w:rsid w:val="004D5B8B"/>
    <w:rsid w:val="004D701E"/>
    <w:rsid w:val="004D7A72"/>
    <w:rsid w:val="004D7C98"/>
    <w:rsid w:val="004E179D"/>
    <w:rsid w:val="004E232D"/>
    <w:rsid w:val="004E2656"/>
    <w:rsid w:val="004E2EED"/>
    <w:rsid w:val="004E2F89"/>
    <w:rsid w:val="004E2FCA"/>
    <w:rsid w:val="004E327C"/>
    <w:rsid w:val="004E3471"/>
    <w:rsid w:val="004E3FEA"/>
    <w:rsid w:val="004E531C"/>
    <w:rsid w:val="004E55A8"/>
    <w:rsid w:val="004E6035"/>
    <w:rsid w:val="004E67E9"/>
    <w:rsid w:val="004E74C0"/>
    <w:rsid w:val="004E7D4F"/>
    <w:rsid w:val="004F1868"/>
    <w:rsid w:val="004F295F"/>
    <w:rsid w:val="004F3ABD"/>
    <w:rsid w:val="004F5CAD"/>
    <w:rsid w:val="004F61D6"/>
    <w:rsid w:val="004F6896"/>
    <w:rsid w:val="004F7D11"/>
    <w:rsid w:val="005003C3"/>
    <w:rsid w:val="005005DC"/>
    <w:rsid w:val="00500FFD"/>
    <w:rsid w:val="005012E7"/>
    <w:rsid w:val="00501759"/>
    <w:rsid w:val="00501B1F"/>
    <w:rsid w:val="00502036"/>
    <w:rsid w:val="0050426B"/>
    <w:rsid w:val="005057AC"/>
    <w:rsid w:val="005057F8"/>
    <w:rsid w:val="005070B5"/>
    <w:rsid w:val="00507A02"/>
    <w:rsid w:val="00510D00"/>
    <w:rsid w:val="005118A5"/>
    <w:rsid w:val="00511BAC"/>
    <w:rsid w:val="005123B9"/>
    <w:rsid w:val="00512525"/>
    <w:rsid w:val="00512688"/>
    <w:rsid w:val="00512A22"/>
    <w:rsid w:val="00512D1B"/>
    <w:rsid w:val="00513688"/>
    <w:rsid w:val="00514E84"/>
    <w:rsid w:val="005163F9"/>
    <w:rsid w:val="005168CB"/>
    <w:rsid w:val="00517214"/>
    <w:rsid w:val="0051726D"/>
    <w:rsid w:val="0052011A"/>
    <w:rsid w:val="005202F4"/>
    <w:rsid w:val="005229EF"/>
    <w:rsid w:val="00522C14"/>
    <w:rsid w:val="00523453"/>
    <w:rsid w:val="00523B07"/>
    <w:rsid w:val="00523DC1"/>
    <w:rsid w:val="00524612"/>
    <w:rsid w:val="0052545C"/>
    <w:rsid w:val="0052596C"/>
    <w:rsid w:val="005261D1"/>
    <w:rsid w:val="00526D77"/>
    <w:rsid w:val="00527005"/>
    <w:rsid w:val="005278F4"/>
    <w:rsid w:val="0053034C"/>
    <w:rsid w:val="00530931"/>
    <w:rsid w:val="00530C9C"/>
    <w:rsid w:val="00531B3B"/>
    <w:rsid w:val="0053253F"/>
    <w:rsid w:val="00532A6A"/>
    <w:rsid w:val="00532B76"/>
    <w:rsid w:val="0053321D"/>
    <w:rsid w:val="00533F06"/>
    <w:rsid w:val="00534122"/>
    <w:rsid w:val="00534371"/>
    <w:rsid w:val="005344FD"/>
    <w:rsid w:val="005345A8"/>
    <w:rsid w:val="005355E0"/>
    <w:rsid w:val="00535DE7"/>
    <w:rsid w:val="00536485"/>
    <w:rsid w:val="00536715"/>
    <w:rsid w:val="00536F1B"/>
    <w:rsid w:val="0053766C"/>
    <w:rsid w:val="00537724"/>
    <w:rsid w:val="0053793F"/>
    <w:rsid w:val="00537B31"/>
    <w:rsid w:val="00537DB9"/>
    <w:rsid w:val="005401F4"/>
    <w:rsid w:val="00540249"/>
    <w:rsid w:val="00540451"/>
    <w:rsid w:val="00540AAC"/>
    <w:rsid w:val="0054101E"/>
    <w:rsid w:val="00541118"/>
    <w:rsid w:val="00541277"/>
    <w:rsid w:val="005413C3"/>
    <w:rsid w:val="00541DC5"/>
    <w:rsid w:val="005428EE"/>
    <w:rsid w:val="005435B3"/>
    <w:rsid w:val="00543B82"/>
    <w:rsid w:val="005447D0"/>
    <w:rsid w:val="005455C7"/>
    <w:rsid w:val="00545CFD"/>
    <w:rsid w:val="00545F32"/>
    <w:rsid w:val="00546666"/>
    <w:rsid w:val="00546BBE"/>
    <w:rsid w:val="005470CB"/>
    <w:rsid w:val="005478CA"/>
    <w:rsid w:val="005479B0"/>
    <w:rsid w:val="00547F5C"/>
    <w:rsid w:val="00550690"/>
    <w:rsid w:val="00553339"/>
    <w:rsid w:val="00553911"/>
    <w:rsid w:val="00554750"/>
    <w:rsid w:val="00554B3E"/>
    <w:rsid w:val="00554C29"/>
    <w:rsid w:val="00555731"/>
    <w:rsid w:val="00555C4C"/>
    <w:rsid w:val="00555EE2"/>
    <w:rsid w:val="005561CB"/>
    <w:rsid w:val="00556964"/>
    <w:rsid w:val="00556B90"/>
    <w:rsid w:val="0055750A"/>
    <w:rsid w:val="00560630"/>
    <w:rsid w:val="00560992"/>
    <w:rsid w:val="00561405"/>
    <w:rsid w:val="005614F3"/>
    <w:rsid w:val="00561C14"/>
    <w:rsid w:val="00562968"/>
    <w:rsid w:val="00565182"/>
    <w:rsid w:val="0056568A"/>
    <w:rsid w:val="00566099"/>
    <w:rsid w:val="005660A4"/>
    <w:rsid w:val="005677EB"/>
    <w:rsid w:val="005700DC"/>
    <w:rsid w:val="00570A4B"/>
    <w:rsid w:val="00570FCA"/>
    <w:rsid w:val="0057190B"/>
    <w:rsid w:val="00572800"/>
    <w:rsid w:val="0057311B"/>
    <w:rsid w:val="005740F4"/>
    <w:rsid w:val="005743A0"/>
    <w:rsid w:val="0057465F"/>
    <w:rsid w:val="005749B4"/>
    <w:rsid w:val="00574E5A"/>
    <w:rsid w:val="00577C18"/>
    <w:rsid w:val="0058045A"/>
    <w:rsid w:val="0058087D"/>
    <w:rsid w:val="00580A55"/>
    <w:rsid w:val="00580B5E"/>
    <w:rsid w:val="00580C09"/>
    <w:rsid w:val="00581C27"/>
    <w:rsid w:val="005824BA"/>
    <w:rsid w:val="00582FE2"/>
    <w:rsid w:val="005834BF"/>
    <w:rsid w:val="00583861"/>
    <w:rsid w:val="005841A8"/>
    <w:rsid w:val="0058426F"/>
    <w:rsid w:val="00584502"/>
    <w:rsid w:val="00585EA7"/>
    <w:rsid w:val="00586231"/>
    <w:rsid w:val="00586D5D"/>
    <w:rsid w:val="00587AF9"/>
    <w:rsid w:val="005900D5"/>
    <w:rsid w:val="00590E56"/>
    <w:rsid w:val="005911A1"/>
    <w:rsid w:val="00591533"/>
    <w:rsid w:val="00591F03"/>
    <w:rsid w:val="00592CF0"/>
    <w:rsid w:val="005930F5"/>
    <w:rsid w:val="005947B7"/>
    <w:rsid w:val="00595D9F"/>
    <w:rsid w:val="005960F8"/>
    <w:rsid w:val="005973FF"/>
    <w:rsid w:val="00597A62"/>
    <w:rsid w:val="005A0AE4"/>
    <w:rsid w:val="005A164C"/>
    <w:rsid w:val="005A241D"/>
    <w:rsid w:val="005A2545"/>
    <w:rsid w:val="005A28A8"/>
    <w:rsid w:val="005A2D81"/>
    <w:rsid w:val="005A4F81"/>
    <w:rsid w:val="005A5CCF"/>
    <w:rsid w:val="005A5FB4"/>
    <w:rsid w:val="005A68A3"/>
    <w:rsid w:val="005A68E8"/>
    <w:rsid w:val="005A691E"/>
    <w:rsid w:val="005A733B"/>
    <w:rsid w:val="005A7402"/>
    <w:rsid w:val="005A7BC7"/>
    <w:rsid w:val="005A7CC7"/>
    <w:rsid w:val="005A7D28"/>
    <w:rsid w:val="005A7F1E"/>
    <w:rsid w:val="005A7F97"/>
    <w:rsid w:val="005B00D7"/>
    <w:rsid w:val="005B1355"/>
    <w:rsid w:val="005B1E98"/>
    <w:rsid w:val="005B2F6B"/>
    <w:rsid w:val="005B331D"/>
    <w:rsid w:val="005B3F03"/>
    <w:rsid w:val="005B4EB5"/>
    <w:rsid w:val="005B60FA"/>
    <w:rsid w:val="005B63C4"/>
    <w:rsid w:val="005B67F0"/>
    <w:rsid w:val="005B71A5"/>
    <w:rsid w:val="005B7897"/>
    <w:rsid w:val="005B7EB8"/>
    <w:rsid w:val="005C08A9"/>
    <w:rsid w:val="005C0A8B"/>
    <w:rsid w:val="005C16FA"/>
    <w:rsid w:val="005C1CA5"/>
    <w:rsid w:val="005C21CF"/>
    <w:rsid w:val="005C2A94"/>
    <w:rsid w:val="005C4621"/>
    <w:rsid w:val="005C5325"/>
    <w:rsid w:val="005C5984"/>
    <w:rsid w:val="005C69EF"/>
    <w:rsid w:val="005C6D4F"/>
    <w:rsid w:val="005C7574"/>
    <w:rsid w:val="005C79DF"/>
    <w:rsid w:val="005C7ADD"/>
    <w:rsid w:val="005C7BB5"/>
    <w:rsid w:val="005D1E31"/>
    <w:rsid w:val="005D2B44"/>
    <w:rsid w:val="005D301F"/>
    <w:rsid w:val="005D3040"/>
    <w:rsid w:val="005D34B3"/>
    <w:rsid w:val="005D45B9"/>
    <w:rsid w:val="005D5A93"/>
    <w:rsid w:val="005D5B71"/>
    <w:rsid w:val="005D6EE9"/>
    <w:rsid w:val="005D7AF8"/>
    <w:rsid w:val="005D7C59"/>
    <w:rsid w:val="005D7E81"/>
    <w:rsid w:val="005E0769"/>
    <w:rsid w:val="005E16BD"/>
    <w:rsid w:val="005E2579"/>
    <w:rsid w:val="005E2B71"/>
    <w:rsid w:val="005E4218"/>
    <w:rsid w:val="005E4648"/>
    <w:rsid w:val="005E4C60"/>
    <w:rsid w:val="005E4E4C"/>
    <w:rsid w:val="005E5458"/>
    <w:rsid w:val="005E545D"/>
    <w:rsid w:val="005E5A63"/>
    <w:rsid w:val="005E60F0"/>
    <w:rsid w:val="005E659E"/>
    <w:rsid w:val="005E68B7"/>
    <w:rsid w:val="005E6BAC"/>
    <w:rsid w:val="005E6BCD"/>
    <w:rsid w:val="005E7799"/>
    <w:rsid w:val="005F0756"/>
    <w:rsid w:val="005F1B10"/>
    <w:rsid w:val="005F1FDF"/>
    <w:rsid w:val="005F2B92"/>
    <w:rsid w:val="005F2C31"/>
    <w:rsid w:val="005F31DF"/>
    <w:rsid w:val="005F3511"/>
    <w:rsid w:val="005F3753"/>
    <w:rsid w:val="005F407D"/>
    <w:rsid w:val="005F452F"/>
    <w:rsid w:val="005F5C3E"/>
    <w:rsid w:val="005F5C47"/>
    <w:rsid w:val="005F6E0A"/>
    <w:rsid w:val="005F7803"/>
    <w:rsid w:val="00600014"/>
    <w:rsid w:val="00600C89"/>
    <w:rsid w:val="00600CA3"/>
    <w:rsid w:val="00600E16"/>
    <w:rsid w:val="00602AF2"/>
    <w:rsid w:val="0060330A"/>
    <w:rsid w:val="006037EF"/>
    <w:rsid w:val="00603E21"/>
    <w:rsid w:val="00605288"/>
    <w:rsid w:val="0060541B"/>
    <w:rsid w:val="006054C0"/>
    <w:rsid w:val="00606C7A"/>
    <w:rsid w:val="006105CA"/>
    <w:rsid w:val="00610DF3"/>
    <w:rsid w:val="00611409"/>
    <w:rsid w:val="00612825"/>
    <w:rsid w:val="00612946"/>
    <w:rsid w:val="00612A3F"/>
    <w:rsid w:val="00613067"/>
    <w:rsid w:val="00613240"/>
    <w:rsid w:val="00614714"/>
    <w:rsid w:val="00614B01"/>
    <w:rsid w:val="006154DB"/>
    <w:rsid w:val="006155D7"/>
    <w:rsid w:val="00615722"/>
    <w:rsid w:val="00615BD2"/>
    <w:rsid w:val="0061608B"/>
    <w:rsid w:val="0062029C"/>
    <w:rsid w:val="00622574"/>
    <w:rsid w:val="00622926"/>
    <w:rsid w:val="0062307F"/>
    <w:rsid w:val="006240E8"/>
    <w:rsid w:val="0062432C"/>
    <w:rsid w:val="00624A1D"/>
    <w:rsid w:val="00624D3E"/>
    <w:rsid w:val="00625015"/>
    <w:rsid w:val="006257FF"/>
    <w:rsid w:val="00625947"/>
    <w:rsid w:val="00625B6F"/>
    <w:rsid w:val="00625D55"/>
    <w:rsid w:val="00626134"/>
    <w:rsid w:val="00626322"/>
    <w:rsid w:val="006266E3"/>
    <w:rsid w:val="00626741"/>
    <w:rsid w:val="00626C08"/>
    <w:rsid w:val="00627253"/>
    <w:rsid w:val="006276F3"/>
    <w:rsid w:val="006308EE"/>
    <w:rsid w:val="00631641"/>
    <w:rsid w:val="00632279"/>
    <w:rsid w:val="00632530"/>
    <w:rsid w:val="006331CE"/>
    <w:rsid w:val="0063395B"/>
    <w:rsid w:val="00633EF1"/>
    <w:rsid w:val="00634200"/>
    <w:rsid w:val="0063512C"/>
    <w:rsid w:val="00635725"/>
    <w:rsid w:val="0063637F"/>
    <w:rsid w:val="00637A6E"/>
    <w:rsid w:val="00640147"/>
    <w:rsid w:val="00640229"/>
    <w:rsid w:val="00640441"/>
    <w:rsid w:val="00641D05"/>
    <w:rsid w:val="006428B6"/>
    <w:rsid w:val="00643886"/>
    <w:rsid w:val="00643AD7"/>
    <w:rsid w:val="00643F13"/>
    <w:rsid w:val="00644301"/>
    <w:rsid w:val="006448E9"/>
    <w:rsid w:val="006465FD"/>
    <w:rsid w:val="00646A20"/>
    <w:rsid w:val="006473E5"/>
    <w:rsid w:val="0064757C"/>
    <w:rsid w:val="0064782D"/>
    <w:rsid w:val="00647F53"/>
    <w:rsid w:val="0065051E"/>
    <w:rsid w:val="006515E9"/>
    <w:rsid w:val="00651E4E"/>
    <w:rsid w:val="00651ED2"/>
    <w:rsid w:val="00653928"/>
    <w:rsid w:val="0065550A"/>
    <w:rsid w:val="00655708"/>
    <w:rsid w:val="00656862"/>
    <w:rsid w:val="00656D02"/>
    <w:rsid w:val="006576DD"/>
    <w:rsid w:val="0065774A"/>
    <w:rsid w:val="00657D58"/>
    <w:rsid w:val="0066077E"/>
    <w:rsid w:val="00660AA6"/>
    <w:rsid w:val="006610E0"/>
    <w:rsid w:val="006612D2"/>
    <w:rsid w:val="00663918"/>
    <w:rsid w:val="00663A20"/>
    <w:rsid w:val="00663AD2"/>
    <w:rsid w:val="00664076"/>
    <w:rsid w:val="00664121"/>
    <w:rsid w:val="00664295"/>
    <w:rsid w:val="00665168"/>
    <w:rsid w:val="00665602"/>
    <w:rsid w:val="00665675"/>
    <w:rsid w:val="00665E24"/>
    <w:rsid w:val="00666A74"/>
    <w:rsid w:val="00666B6D"/>
    <w:rsid w:val="0066702F"/>
    <w:rsid w:val="00667564"/>
    <w:rsid w:val="00670523"/>
    <w:rsid w:val="00671585"/>
    <w:rsid w:val="006717C7"/>
    <w:rsid w:val="00671CE1"/>
    <w:rsid w:val="0067273F"/>
    <w:rsid w:val="00673352"/>
    <w:rsid w:val="00673724"/>
    <w:rsid w:val="00673BFF"/>
    <w:rsid w:val="00674124"/>
    <w:rsid w:val="00674159"/>
    <w:rsid w:val="0067440A"/>
    <w:rsid w:val="00674DC5"/>
    <w:rsid w:val="006757DD"/>
    <w:rsid w:val="0067602E"/>
    <w:rsid w:val="00677681"/>
    <w:rsid w:val="00681789"/>
    <w:rsid w:val="00681B49"/>
    <w:rsid w:val="00681C52"/>
    <w:rsid w:val="00682B71"/>
    <w:rsid w:val="00683A77"/>
    <w:rsid w:val="00683CEF"/>
    <w:rsid w:val="00683DD8"/>
    <w:rsid w:val="00684647"/>
    <w:rsid w:val="0068520A"/>
    <w:rsid w:val="00685B89"/>
    <w:rsid w:val="00685D3E"/>
    <w:rsid w:val="00685F02"/>
    <w:rsid w:val="006868B2"/>
    <w:rsid w:val="00687CBA"/>
    <w:rsid w:val="00690C98"/>
    <w:rsid w:val="006916F9"/>
    <w:rsid w:val="006918BD"/>
    <w:rsid w:val="00691E30"/>
    <w:rsid w:val="00691F17"/>
    <w:rsid w:val="00692B33"/>
    <w:rsid w:val="00694168"/>
    <w:rsid w:val="00695432"/>
    <w:rsid w:val="006960E1"/>
    <w:rsid w:val="00696308"/>
    <w:rsid w:val="00696D2B"/>
    <w:rsid w:val="006A1413"/>
    <w:rsid w:val="006A22A4"/>
    <w:rsid w:val="006A2698"/>
    <w:rsid w:val="006A39A5"/>
    <w:rsid w:val="006A3BE0"/>
    <w:rsid w:val="006A4887"/>
    <w:rsid w:val="006A48DC"/>
    <w:rsid w:val="006A4E3E"/>
    <w:rsid w:val="006A50C9"/>
    <w:rsid w:val="006A52D7"/>
    <w:rsid w:val="006A65C0"/>
    <w:rsid w:val="006A6DF4"/>
    <w:rsid w:val="006A7CCE"/>
    <w:rsid w:val="006B0605"/>
    <w:rsid w:val="006B13D5"/>
    <w:rsid w:val="006B2064"/>
    <w:rsid w:val="006B23C3"/>
    <w:rsid w:val="006B2DE8"/>
    <w:rsid w:val="006B3BBF"/>
    <w:rsid w:val="006B3C85"/>
    <w:rsid w:val="006B44FF"/>
    <w:rsid w:val="006B48EA"/>
    <w:rsid w:val="006B50DF"/>
    <w:rsid w:val="006B527D"/>
    <w:rsid w:val="006B541B"/>
    <w:rsid w:val="006B5BAA"/>
    <w:rsid w:val="006B654E"/>
    <w:rsid w:val="006B6F23"/>
    <w:rsid w:val="006C03F0"/>
    <w:rsid w:val="006C10ED"/>
    <w:rsid w:val="006C1CD7"/>
    <w:rsid w:val="006C3D63"/>
    <w:rsid w:val="006C3D71"/>
    <w:rsid w:val="006C3FDB"/>
    <w:rsid w:val="006C4B9A"/>
    <w:rsid w:val="006C540C"/>
    <w:rsid w:val="006C5D69"/>
    <w:rsid w:val="006C680E"/>
    <w:rsid w:val="006D0641"/>
    <w:rsid w:val="006D1167"/>
    <w:rsid w:val="006D1D7B"/>
    <w:rsid w:val="006D471A"/>
    <w:rsid w:val="006D48B7"/>
    <w:rsid w:val="006D4C66"/>
    <w:rsid w:val="006D55BE"/>
    <w:rsid w:val="006D5811"/>
    <w:rsid w:val="006D5B25"/>
    <w:rsid w:val="006D5B31"/>
    <w:rsid w:val="006D6291"/>
    <w:rsid w:val="006D6647"/>
    <w:rsid w:val="006D680F"/>
    <w:rsid w:val="006D69C5"/>
    <w:rsid w:val="006D6C9C"/>
    <w:rsid w:val="006E0026"/>
    <w:rsid w:val="006E02CB"/>
    <w:rsid w:val="006E0E8C"/>
    <w:rsid w:val="006E12E4"/>
    <w:rsid w:val="006E175A"/>
    <w:rsid w:val="006E23EC"/>
    <w:rsid w:val="006E4F32"/>
    <w:rsid w:val="006E652D"/>
    <w:rsid w:val="006E7AC5"/>
    <w:rsid w:val="006E7DBD"/>
    <w:rsid w:val="006F16DB"/>
    <w:rsid w:val="006F29CF"/>
    <w:rsid w:val="006F2CC1"/>
    <w:rsid w:val="006F41EA"/>
    <w:rsid w:val="006F43D3"/>
    <w:rsid w:val="006F4B4A"/>
    <w:rsid w:val="006F73E4"/>
    <w:rsid w:val="006F748B"/>
    <w:rsid w:val="006F77F2"/>
    <w:rsid w:val="00700225"/>
    <w:rsid w:val="00700CA3"/>
    <w:rsid w:val="007016DB"/>
    <w:rsid w:val="00701ACB"/>
    <w:rsid w:val="00701F5C"/>
    <w:rsid w:val="00702826"/>
    <w:rsid w:val="00703E9A"/>
    <w:rsid w:val="00704645"/>
    <w:rsid w:val="00704827"/>
    <w:rsid w:val="00704CBC"/>
    <w:rsid w:val="0070601A"/>
    <w:rsid w:val="00707F3B"/>
    <w:rsid w:val="00710457"/>
    <w:rsid w:val="00710702"/>
    <w:rsid w:val="00710C2F"/>
    <w:rsid w:val="00710D66"/>
    <w:rsid w:val="00710E61"/>
    <w:rsid w:val="00712117"/>
    <w:rsid w:val="007158C5"/>
    <w:rsid w:val="00715F7E"/>
    <w:rsid w:val="00716396"/>
    <w:rsid w:val="007167FF"/>
    <w:rsid w:val="00720671"/>
    <w:rsid w:val="00721110"/>
    <w:rsid w:val="0072117A"/>
    <w:rsid w:val="00721DD7"/>
    <w:rsid w:val="00722198"/>
    <w:rsid w:val="00722E3A"/>
    <w:rsid w:val="00723596"/>
    <w:rsid w:val="00723B9C"/>
    <w:rsid w:val="00724156"/>
    <w:rsid w:val="00724FD7"/>
    <w:rsid w:val="00725A86"/>
    <w:rsid w:val="007270DC"/>
    <w:rsid w:val="007278AD"/>
    <w:rsid w:val="00727B86"/>
    <w:rsid w:val="00727D13"/>
    <w:rsid w:val="007303D8"/>
    <w:rsid w:val="00730DBB"/>
    <w:rsid w:val="00731A40"/>
    <w:rsid w:val="007323BA"/>
    <w:rsid w:val="0073256B"/>
    <w:rsid w:val="00733250"/>
    <w:rsid w:val="00733772"/>
    <w:rsid w:val="00734494"/>
    <w:rsid w:val="00735139"/>
    <w:rsid w:val="007351A6"/>
    <w:rsid w:val="00735CF9"/>
    <w:rsid w:val="0073673B"/>
    <w:rsid w:val="00736CF7"/>
    <w:rsid w:val="0073757C"/>
    <w:rsid w:val="00737CA9"/>
    <w:rsid w:val="00737CE2"/>
    <w:rsid w:val="00740046"/>
    <w:rsid w:val="00740107"/>
    <w:rsid w:val="0074069F"/>
    <w:rsid w:val="0074122F"/>
    <w:rsid w:val="007413CC"/>
    <w:rsid w:val="00741BD1"/>
    <w:rsid w:val="007424BF"/>
    <w:rsid w:val="00743124"/>
    <w:rsid w:val="007432C4"/>
    <w:rsid w:val="007435D7"/>
    <w:rsid w:val="00743B2D"/>
    <w:rsid w:val="00743DE9"/>
    <w:rsid w:val="00744FDB"/>
    <w:rsid w:val="00745258"/>
    <w:rsid w:val="0074536D"/>
    <w:rsid w:val="00745AB7"/>
    <w:rsid w:val="00745AC9"/>
    <w:rsid w:val="00745AF4"/>
    <w:rsid w:val="00747045"/>
    <w:rsid w:val="00747842"/>
    <w:rsid w:val="00747DFA"/>
    <w:rsid w:val="00750025"/>
    <w:rsid w:val="0075104D"/>
    <w:rsid w:val="007529F8"/>
    <w:rsid w:val="00752C01"/>
    <w:rsid w:val="00752FC2"/>
    <w:rsid w:val="00753019"/>
    <w:rsid w:val="0075312C"/>
    <w:rsid w:val="007543CF"/>
    <w:rsid w:val="00755CDD"/>
    <w:rsid w:val="007561E9"/>
    <w:rsid w:val="00756751"/>
    <w:rsid w:val="00756B25"/>
    <w:rsid w:val="00756F8D"/>
    <w:rsid w:val="00757063"/>
    <w:rsid w:val="00757328"/>
    <w:rsid w:val="007575D9"/>
    <w:rsid w:val="00760809"/>
    <w:rsid w:val="0076148A"/>
    <w:rsid w:val="00762457"/>
    <w:rsid w:val="007628CD"/>
    <w:rsid w:val="00763A32"/>
    <w:rsid w:val="00763C03"/>
    <w:rsid w:val="0076484A"/>
    <w:rsid w:val="00764C70"/>
    <w:rsid w:val="0076517E"/>
    <w:rsid w:val="007660E7"/>
    <w:rsid w:val="00766309"/>
    <w:rsid w:val="00766351"/>
    <w:rsid w:val="00767242"/>
    <w:rsid w:val="007672F2"/>
    <w:rsid w:val="00767D59"/>
    <w:rsid w:val="0077023C"/>
    <w:rsid w:val="0077056A"/>
    <w:rsid w:val="00773F5D"/>
    <w:rsid w:val="00773FB7"/>
    <w:rsid w:val="00774280"/>
    <w:rsid w:val="0077435C"/>
    <w:rsid w:val="00774ABA"/>
    <w:rsid w:val="007778D0"/>
    <w:rsid w:val="00777F74"/>
    <w:rsid w:val="00781247"/>
    <w:rsid w:val="00783A92"/>
    <w:rsid w:val="00783C61"/>
    <w:rsid w:val="00783CBB"/>
    <w:rsid w:val="00784FC0"/>
    <w:rsid w:val="00786247"/>
    <w:rsid w:val="00786539"/>
    <w:rsid w:val="007873C5"/>
    <w:rsid w:val="00787C4A"/>
    <w:rsid w:val="00790F40"/>
    <w:rsid w:val="00793B18"/>
    <w:rsid w:val="00793B39"/>
    <w:rsid w:val="007943A2"/>
    <w:rsid w:val="007943A8"/>
    <w:rsid w:val="00794C94"/>
    <w:rsid w:val="00795193"/>
    <w:rsid w:val="007953C1"/>
    <w:rsid w:val="0079614C"/>
    <w:rsid w:val="0079722F"/>
    <w:rsid w:val="00797951"/>
    <w:rsid w:val="007A0BAF"/>
    <w:rsid w:val="007A1FE2"/>
    <w:rsid w:val="007A2164"/>
    <w:rsid w:val="007A2C83"/>
    <w:rsid w:val="007A4CE2"/>
    <w:rsid w:val="007A4D59"/>
    <w:rsid w:val="007A527F"/>
    <w:rsid w:val="007A547B"/>
    <w:rsid w:val="007A65CA"/>
    <w:rsid w:val="007A6C22"/>
    <w:rsid w:val="007A7918"/>
    <w:rsid w:val="007A7E6C"/>
    <w:rsid w:val="007B036C"/>
    <w:rsid w:val="007B10DC"/>
    <w:rsid w:val="007B2146"/>
    <w:rsid w:val="007B2E23"/>
    <w:rsid w:val="007B3ADE"/>
    <w:rsid w:val="007B4658"/>
    <w:rsid w:val="007B5BA1"/>
    <w:rsid w:val="007B64B8"/>
    <w:rsid w:val="007B6ECB"/>
    <w:rsid w:val="007B74C9"/>
    <w:rsid w:val="007B76B1"/>
    <w:rsid w:val="007B7EFA"/>
    <w:rsid w:val="007C0610"/>
    <w:rsid w:val="007C1754"/>
    <w:rsid w:val="007C1C24"/>
    <w:rsid w:val="007C1C32"/>
    <w:rsid w:val="007C215B"/>
    <w:rsid w:val="007C3354"/>
    <w:rsid w:val="007C38EA"/>
    <w:rsid w:val="007C61CA"/>
    <w:rsid w:val="007C6645"/>
    <w:rsid w:val="007C66B8"/>
    <w:rsid w:val="007C6FB9"/>
    <w:rsid w:val="007C77B7"/>
    <w:rsid w:val="007C7C12"/>
    <w:rsid w:val="007C7F37"/>
    <w:rsid w:val="007C7FA7"/>
    <w:rsid w:val="007D066C"/>
    <w:rsid w:val="007D06CF"/>
    <w:rsid w:val="007D0F29"/>
    <w:rsid w:val="007D28EA"/>
    <w:rsid w:val="007D38EB"/>
    <w:rsid w:val="007D3AD3"/>
    <w:rsid w:val="007D3CAC"/>
    <w:rsid w:val="007D465D"/>
    <w:rsid w:val="007D4BDC"/>
    <w:rsid w:val="007D4C17"/>
    <w:rsid w:val="007D539C"/>
    <w:rsid w:val="007D5A3D"/>
    <w:rsid w:val="007D5D39"/>
    <w:rsid w:val="007D754D"/>
    <w:rsid w:val="007E1C4D"/>
    <w:rsid w:val="007E3C47"/>
    <w:rsid w:val="007E466F"/>
    <w:rsid w:val="007E5431"/>
    <w:rsid w:val="007E609A"/>
    <w:rsid w:val="007E6C6A"/>
    <w:rsid w:val="007E7CC5"/>
    <w:rsid w:val="007E7E4E"/>
    <w:rsid w:val="007F0CB1"/>
    <w:rsid w:val="007F1549"/>
    <w:rsid w:val="007F1679"/>
    <w:rsid w:val="007F2082"/>
    <w:rsid w:val="007F2292"/>
    <w:rsid w:val="007F2F79"/>
    <w:rsid w:val="007F3583"/>
    <w:rsid w:val="007F3AF6"/>
    <w:rsid w:val="007F3DA3"/>
    <w:rsid w:val="007F4209"/>
    <w:rsid w:val="007F53E0"/>
    <w:rsid w:val="007F6095"/>
    <w:rsid w:val="007F63D4"/>
    <w:rsid w:val="007F6731"/>
    <w:rsid w:val="007F6AD2"/>
    <w:rsid w:val="007F7578"/>
    <w:rsid w:val="008003A6"/>
    <w:rsid w:val="00800DEC"/>
    <w:rsid w:val="00801110"/>
    <w:rsid w:val="00801496"/>
    <w:rsid w:val="00801A88"/>
    <w:rsid w:val="00801C39"/>
    <w:rsid w:val="008033F5"/>
    <w:rsid w:val="00803FF4"/>
    <w:rsid w:val="0080425C"/>
    <w:rsid w:val="00804648"/>
    <w:rsid w:val="00804BF6"/>
    <w:rsid w:val="00804D81"/>
    <w:rsid w:val="008060C8"/>
    <w:rsid w:val="008069DB"/>
    <w:rsid w:val="0081071F"/>
    <w:rsid w:val="00810BBF"/>
    <w:rsid w:val="00810D98"/>
    <w:rsid w:val="0081249C"/>
    <w:rsid w:val="00812F75"/>
    <w:rsid w:val="008133D1"/>
    <w:rsid w:val="00813F22"/>
    <w:rsid w:val="008145CC"/>
    <w:rsid w:val="00814979"/>
    <w:rsid w:val="008166DB"/>
    <w:rsid w:val="00816BF1"/>
    <w:rsid w:val="00817262"/>
    <w:rsid w:val="00817275"/>
    <w:rsid w:val="00817BF5"/>
    <w:rsid w:val="00820273"/>
    <w:rsid w:val="0082030E"/>
    <w:rsid w:val="00820B9E"/>
    <w:rsid w:val="0082235B"/>
    <w:rsid w:val="0082265F"/>
    <w:rsid w:val="00822DB8"/>
    <w:rsid w:val="00822EED"/>
    <w:rsid w:val="00823634"/>
    <w:rsid w:val="00824BB3"/>
    <w:rsid w:val="00825657"/>
    <w:rsid w:val="0082682A"/>
    <w:rsid w:val="008269A8"/>
    <w:rsid w:val="00827E07"/>
    <w:rsid w:val="00830D15"/>
    <w:rsid w:val="0083115A"/>
    <w:rsid w:val="008311DA"/>
    <w:rsid w:val="00831568"/>
    <w:rsid w:val="00831C72"/>
    <w:rsid w:val="00831CB1"/>
    <w:rsid w:val="0083249B"/>
    <w:rsid w:val="008325E5"/>
    <w:rsid w:val="00832750"/>
    <w:rsid w:val="008329CC"/>
    <w:rsid w:val="00832F13"/>
    <w:rsid w:val="008330CC"/>
    <w:rsid w:val="0083394E"/>
    <w:rsid w:val="00834E97"/>
    <w:rsid w:val="00834EC9"/>
    <w:rsid w:val="0083551F"/>
    <w:rsid w:val="00835631"/>
    <w:rsid w:val="0083570A"/>
    <w:rsid w:val="008362C7"/>
    <w:rsid w:val="00837999"/>
    <w:rsid w:val="0084020E"/>
    <w:rsid w:val="008404DF"/>
    <w:rsid w:val="00841FBC"/>
    <w:rsid w:val="008427D4"/>
    <w:rsid w:val="00842C60"/>
    <w:rsid w:val="00843686"/>
    <w:rsid w:val="00843A25"/>
    <w:rsid w:val="00843B8B"/>
    <w:rsid w:val="008443EE"/>
    <w:rsid w:val="008448D2"/>
    <w:rsid w:val="00844D52"/>
    <w:rsid w:val="00844F0D"/>
    <w:rsid w:val="00844F49"/>
    <w:rsid w:val="0084528B"/>
    <w:rsid w:val="00845A4E"/>
    <w:rsid w:val="00846429"/>
    <w:rsid w:val="00847503"/>
    <w:rsid w:val="008500E1"/>
    <w:rsid w:val="008501D4"/>
    <w:rsid w:val="00850C61"/>
    <w:rsid w:val="00851923"/>
    <w:rsid w:val="008519CC"/>
    <w:rsid w:val="00851D99"/>
    <w:rsid w:val="00852151"/>
    <w:rsid w:val="008527B2"/>
    <w:rsid w:val="00853C2A"/>
    <w:rsid w:val="008546D9"/>
    <w:rsid w:val="00854AA5"/>
    <w:rsid w:val="00854BE9"/>
    <w:rsid w:val="0085621E"/>
    <w:rsid w:val="00856893"/>
    <w:rsid w:val="008568D6"/>
    <w:rsid w:val="008570A7"/>
    <w:rsid w:val="008570A9"/>
    <w:rsid w:val="00857CF4"/>
    <w:rsid w:val="00860333"/>
    <w:rsid w:val="00860F9B"/>
    <w:rsid w:val="008613F4"/>
    <w:rsid w:val="0086159F"/>
    <w:rsid w:val="00861968"/>
    <w:rsid w:val="008619D9"/>
    <w:rsid w:val="00861A53"/>
    <w:rsid w:val="00861D3D"/>
    <w:rsid w:val="0086229B"/>
    <w:rsid w:val="00862720"/>
    <w:rsid w:val="00862AA1"/>
    <w:rsid w:val="00862D0E"/>
    <w:rsid w:val="00863FEB"/>
    <w:rsid w:val="00864BCC"/>
    <w:rsid w:val="00864DB6"/>
    <w:rsid w:val="00864E96"/>
    <w:rsid w:val="00864F9F"/>
    <w:rsid w:val="008657F9"/>
    <w:rsid w:val="00865D77"/>
    <w:rsid w:val="00867827"/>
    <w:rsid w:val="00870985"/>
    <w:rsid w:val="00870EC4"/>
    <w:rsid w:val="0087126E"/>
    <w:rsid w:val="00871328"/>
    <w:rsid w:val="0087173F"/>
    <w:rsid w:val="00871FF5"/>
    <w:rsid w:val="008726A8"/>
    <w:rsid w:val="00873315"/>
    <w:rsid w:val="00874139"/>
    <w:rsid w:val="00874E33"/>
    <w:rsid w:val="0087613D"/>
    <w:rsid w:val="00876C95"/>
    <w:rsid w:val="00876E54"/>
    <w:rsid w:val="0087740E"/>
    <w:rsid w:val="00880189"/>
    <w:rsid w:val="008802A8"/>
    <w:rsid w:val="0088104E"/>
    <w:rsid w:val="00881134"/>
    <w:rsid w:val="0088241B"/>
    <w:rsid w:val="00882B44"/>
    <w:rsid w:val="0088463E"/>
    <w:rsid w:val="0088497C"/>
    <w:rsid w:val="00884ADE"/>
    <w:rsid w:val="00886002"/>
    <w:rsid w:val="00886657"/>
    <w:rsid w:val="00886A07"/>
    <w:rsid w:val="00886DB1"/>
    <w:rsid w:val="0089054E"/>
    <w:rsid w:val="0089090F"/>
    <w:rsid w:val="00891351"/>
    <w:rsid w:val="00891B28"/>
    <w:rsid w:val="00891E6E"/>
    <w:rsid w:val="00892EBA"/>
    <w:rsid w:val="008937AE"/>
    <w:rsid w:val="00893BFF"/>
    <w:rsid w:val="00893FB4"/>
    <w:rsid w:val="008948B5"/>
    <w:rsid w:val="00895D92"/>
    <w:rsid w:val="008966E6"/>
    <w:rsid w:val="0089675C"/>
    <w:rsid w:val="008976EC"/>
    <w:rsid w:val="00897C7D"/>
    <w:rsid w:val="00897E1C"/>
    <w:rsid w:val="00897FF1"/>
    <w:rsid w:val="008A044B"/>
    <w:rsid w:val="008A26D3"/>
    <w:rsid w:val="008A26D4"/>
    <w:rsid w:val="008A2D63"/>
    <w:rsid w:val="008A48A7"/>
    <w:rsid w:val="008A4B3A"/>
    <w:rsid w:val="008A5525"/>
    <w:rsid w:val="008A55B9"/>
    <w:rsid w:val="008A640C"/>
    <w:rsid w:val="008A6429"/>
    <w:rsid w:val="008B2147"/>
    <w:rsid w:val="008B2C8C"/>
    <w:rsid w:val="008B4265"/>
    <w:rsid w:val="008B4736"/>
    <w:rsid w:val="008B50C1"/>
    <w:rsid w:val="008B5FAF"/>
    <w:rsid w:val="008B7016"/>
    <w:rsid w:val="008B7555"/>
    <w:rsid w:val="008C023E"/>
    <w:rsid w:val="008C0618"/>
    <w:rsid w:val="008C0636"/>
    <w:rsid w:val="008C1009"/>
    <w:rsid w:val="008C1080"/>
    <w:rsid w:val="008C10CF"/>
    <w:rsid w:val="008C183C"/>
    <w:rsid w:val="008C1A7C"/>
    <w:rsid w:val="008C1C0B"/>
    <w:rsid w:val="008C2447"/>
    <w:rsid w:val="008C2778"/>
    <w:rsid w:val="008C3096"/>
    <w:rsid w:val="008C3332"/>
    <w:rsid w:val="008C471E"/>
    <w:rsid w:val="008C54AC"/>
    <w:rsid w:val="008C56ED"/>
    <w:rsid w:val="008C60A2"/>
    <w:rsid w:val="008C68EB"/>
    <w:rsid w:val="008C74DE"/>
    <w:rsid w:val="008C7993"/>
    <w:rsid w:val="008C79B7"/>
    <w:rsid w:val="008D0CDA"/>
    <w:rsid w:val="008D0CFE"/>
    <w:rsid w:val="008D10D9"/>
    <w:rsid w:val="008D1C69"/>
    <w:rsid w:val="008D2103"/>
    <w:rsid w:val="008D21F7"/>
    <w:rsid w:val="008D2928"/>
    <w:rsid w:val="008D3662"/>
    <w:rsid w:val="008D3FE3"/>
    <w:rsid w:val="008D6004"/>
    <w:rsid w:val="008D70E4"/>
    <w:rsid w:val="008E07A3"/>
    <w:rsid w:val="008E1296"/>
    <w:rsid w:val="008E1AF0"/>
    <w:rsid w:val="008E1E5B"/>
    <w:rsid w:val="008E35EE"/>
    <w:rsid w:val="008E436B"/>
    <w:rsid w:val="008E47B4"/>
    <w:rsid w:val="008E50B9"/>
    <w:rsid w:val="008E5361"/>
    <w:rsid w:val="008E549F"/>
    <w:rsid w:val="008E5903"/>
    <w:rsid w:val="008E6F4E"/>
    <w:rsid w:val="008F0CE9"/>
    <w:rsid w:val="008F31B4"/>
    <w:rsid w:val="008F5255"/>
    <w:rsid w:val="008F5690"/>
    <w:rsid w:val="008F6354"/>
    <w:rsid w:val="008F7028"/>
    <w:rsid w:val="008F70A7"/>
    <w:rsid w:val="008F70B6"/>
    <w:rsid w:val="008F7756"/>
    <w:rsid w:val="008F7914"/>
    <w:rsid w:val="008F7924"/>
    <w:rsid w:val="008F7BB7"/>
    <w:rsid w:val="009006B6"/>
    <w:rsid w:val="00900B6A"/>
    <w:rsid w:val="00900DF2"/>
    <w:rsid w:val="00901128"/>
    <w:rsid w:val="0090177C"/>
    <w:rsid w:val="0090190F"/>
    <w:rsid w:val="00904027"/>
    <w:rsid w:val="00904036"/>
    <w:rsid w:val="00904D57"/>
    <w:rsid w:val="00905C22"/>
    <w:rsid w:val="00905F46"/>
    <w:rsid w:val="00907616"/>
    <w:rsid w:val="00910A94"/>
    <w:rsid w:val="009127D8"/>
    <w:rsid w:val="00913300"/>
    <w:rsid w:val="00913F12"/>
    <w:rsid w:val="00913FB5"/>
    <w:rsid w:val="00914217"/>
    <w:rsid w:val="00914B8A"/>
    <w:rsid w:val="00915355"/>
    <w:rsid w:val="00915DF7"/>
    <w:rsid w:val="00916B88"/>
    <w:rsid w:val="009178BE"/>
    <w:rsid w:val="00917919"/>
    <w:rsid w:val="00920A2A"/>
    <w:rsid w:val="009213DE"/>
    <w:rsid w:val="009220BF"/>
    <w:rsid w:val="00922557"/>
    <w:rsid w:val="0092360F"/>
    <w:rsid w:val="0092492A"/>
    <w:rsid w:val="00924BE4"/>
    <w:rsid w:val="00925537"/>
    <w:rsid w:val="009255F0"/>
    <w:rsid w:val="0092627D"/>
    <w:rsid w:val="0093076C"/>
    <w:rsid w:val="00932321"/>
    <w:rsid w:val="009325FF"/>
    <w:rsid w:val="00933744"/>
    <w:rsid w:val="0093473A"/>
    <w:rsid w:val="00934C82"/>
    <w:rsid w:val="0093556F"/>
    <w:rsid w:val="009360E4"/>
    <w:rsid w:val="0093627C"/>
    <w:rsid w:val="0093648B"/>
    <w:rsid w:val="0093769D"/>
    <w:rsid w:val="009401F5"/>
    <w:rsid w:val="009410D0"/>
    <w:rsid w:val="00941506"/>
    <w:rsid w:val="0094202C"/>
    <w:rsid w:val="00942694"/>
    <w:rsid w:val="00943383"/>
    <w:rsid w:val="009455B6"/>
    <w:rsid w:val="009466F8"/>
    <w:rsid w:val="00946AA9"/>
    <w:rsid w:val="00947CFC"/>
    <w:rsid w:val="0095062D"/>
    <w:rsid w:val="009508D2"/>
    <w:rsid w:val="0095093E"/>
    <w:rsid w:val="00950FFA"/>
    <w:rsid w:val="00951895"/>
    <w:rsid w:val="00952196"/>
    <w:rsid w:val="00953063"/>
    <w:rsid w:val="0095358E"/>
    <w:rsid w:val="009539ED"/>
    <w:rsid w:val="00953F5D"/>
    <w:rsid w:val="0095409E"/>
    <w:rsid w:val="00954E7A"/>
    <w:rsid w:val="00956348"/>
    <w:rsid w:val="0095709D"/>
    <w:rsid w:val="0095751C"/>
    <w:rsid w:val="00957B3C"/>
    <w:rsid w:val="00957D3A"/>
    <w:rsid w:val="0096022D"/>
    <w:rsid w:val="009614EF"/>
    <w:rsid w:val="00961733"/>
    <w:rsid w:val="0096175A"/>
    <w:rsid w:val="0096191F"/>
    <w:rsid w:val="00962129"/>
    <w:rsid w:val="009623E4"/>
    <w:rsid w:val="00962FE9"/>
    <w:rsid w:val="0096320B"/>
    <w:rsid w:val="00963350"/>
    <w:rsid w:val="00963473"/>
    <w:rsid w:val="00963FA5"/>
    <w:rsid w:val="0096412E"/>
    <w:rsid w:val="00964404"/>
    <w:rsid w:val="009647B2"/>
    <w:rsid w:val="00964BD9"/>
    <w:rsid w:val="009668BB"/>
    <w:rsid w:val="0096771E"/>
    <w:rsid w:val="00967D39"/>
    <w:rsid w:val="00970F24"/>
    <w:rsid w:val="009726D8"/>
    <w:rsid w:val="00972ED2"/>
    <w:rsid w:val="00974A65"/>
    <w:rsid w:val="009770EC"/>
    <w:rsid w:val="0097723B"/>
    <w:rsid w:val="00980556"/>
    <w:rsid w:val="0098071A"/>
    <w:rsid w:val="00981C49"/>
    <w:rsid w:val="00981DAD"/>
    <w:rsid w:val="0098270E"/>
    <w:rsid w:val="009848C3"/>
    <w:rsid w:val="009855C5"/>
    <w:rsid w:val="00986937"/>
    <w:rsid w:val="0098791B"/>
    <w:rsid w:val="00987D4C"/>
    <w:rsid w:val="00987F9D"/>
    <w:rsid w:val="009900A6"/>
    <w:rsid w:val="00991513"/>
    <w:rsid w:val="00991AA5"/>
    <w:rsid w:val="00991CA0"/>
    <w:rsid w:val="009921AC"/>
    <w:rsid w:val="009927EB"/>
    <w:rsid w:val="00992D3B"/>
    <w:rsid w:val="0099347A"/>
    <w:rsid w:val="00993856"/>
    <w:rsid w:val="00994806"/>
    <w:rsid w:val="00995360"/>
    <w:rsid w:val="00995B35"/>
    <w:rsid w:val="00996F8F"/>
    <w:rsid w:val="009976D9"/>
    <w:rsid w:val="00997B14"/>
    <w:rsid w:val="00997F27"/>
    <w:rsid w:val="009A0F39"/>
    <w:rsid w:val="009A2E3C"/>
    <w:rsid w:val="009A48CE"/>
    <w:rsid w:val="009A4AF0"/>
    <w:rsid w:val="009A68F7"/>
    <w:rsid w:val="009A6D6C"/>
    <w:rsid w:val="009B0F5A"/>
    <w:rsid w:val="009B1730"/>
    <w:rsid w:val="009B2011"/>
    <w:rsid w:val="009B202E"/>
    <w:rsid w:val="009B321C"/>
    <w:rsid w:val="009B4677"/>
    <w:rsid w:val="009B4839"/>
    <w:rsid w:val="009B5150"/>
    <w:rsid w:val="009B588B"/>
    <w:rsid w:val="009B5E3C"/>
    <w:rsid w:val="009B6229"/>
    <w:rsid w:val="009B63E4"/>
    <w:rsid w:val="009B7A6F"/>
    <w:rsid w:val="009B7D84"/>
    <w:rsid w:val="009C01DF"/>
    <w:rsid w:val="009C04C0"/>
    <w:rsid w:val="009C05B3"/>
    <w:rsid w:val="009C0A48"/>
    <w:rsid w:val="009C1CAB"/>
    <w:rsid w:val="009C23E4"/>
    <w:rsid w:val="009C2B1E"/>
    <w:rsid w:val="009C3056"/>
    <w:rsid w:val="009C31A3"/>
    <w:rsid w:val="009C3477"/>
    <w:rsid w:val="009C4DF5"/>
    <w:rsid w:val="009C54D3"/>
    <w:rsid w:val="009C5965"/>
    <w:rsid w:val="009C5A02"/>
    <w:rsid w:val="009C6B86"/>
    <w:rsid w:val="009C6BB8"/>
    <w:rsid w:val="009C7FF5"/>
    <w:rsid w:val="009D02AA"/>
    <w:rsid w:val="009D1A77"/>
    <w:rsid w:val="009D1DAD"/>
    <w:rsid w:val="009D293D"/>
    <w:rsid w:val="009D2A53"/>
    <w:rsid w:val="009D52D0"/>
    <w:rsid w:val="009D5A46"/>
    <w:rsid w:val="009D5BB3"/>
    <w:rsid w:val="009D681C"/>
    <w:rsid w:val="009D7125"/>
    <w:rsid w:val="009D7A33"/>
    <w:rsid w:val="009E0BBF"/>
    <w:rsid w:val="009E0ED8"/>
    <w:rsid w:val="009E10E3"/>
    <w:rsid w:val="009E1204"/>
    <w:rsid w:val="009E298C"/>
    <w:rsid w:val="009E44E9"/>
    <w:rsid w:val="009E4DA2"/>
    <w:rsid w:val="009E5683"/>
    <w:rsid w:val="009E774B"/>
    <w:rsid w:val="009F1192"/>
    <w:rsid w:val="009F13BC"/>
    <w:rsid w:val="009F14A1"/>
    <w:rsid w:val="009F4429"/>
    <w:rsid w:val="009F4B64"/>
    <w:rsid w:val="009F4D7D"/>
    <w:rsid w:val="009F51C2"/>
    <w:rsid w:val="009F56C0"/>
    <w:rsid w:val="009F7247"/>
    <w:rsid w:val="009F7971"/>
    <w:rsid w:val="009F7A54"/>
    <w:rsid w:val="00A000B7"/>
    <w:rsid w:val="00A00F88"/>
    <w:rsid w:val="00A01994"/>
    <w:rsid w:val="00A02301"/>
    <w:rsid w:val="00A02408"/>
    <w:rsid w:val="00A02DEE"/>
    <w:rsid w:val="00A03DD5"/>
    <w:rsid w:val="00A043FB"/>
    <w:rsid w:val="00A045E2"/>
    <w:rsid w:val="00A05AF1"/>
    <w:rsid w:val="00A05C9A"/>
    <w:rsid w:val="00A06D07"/>
    <w:rsid w:val="00A06FB3"/>
    <w:rsid w:val="00A0752B"/>
    <w:rsid w:val="00A1000F"/>
    <w:rsid w:val="00A104F5"/>
    <w:rsid w:val="00A10F0E"/>
    <w:rsid w:val="00A121A8"/>
    <w:rsid w:val="00A12CF3"/>
    <w:rsid w:val="00A14065"/>
    <w:rsid w:val="00A1494E"/>
    <w:rsid w:val="00A14B8C"/>
    <w:rsid w:val="00A15FF5"/>
    <w:rsid w:val="00A16271"/>
    <w:rsid w:val="00A17250"/>
    <w:rsid w:val="00A1788F"/>
    <w:rsid w:val="00A20B0B"/>
    <w:rsid w:val="00A21058"/>
    <w:rsid w:val="00A21C60"/>
    <w:rsid w:val="00A2253A"/>
    <w:rsid w:val="00A228F6"/>
    <w:rsid w:val="00A22EA2"/>
    <w:rsid w:val="00A23DC1"/>
    <w:rsid w:val="00A241D4"/>
    <w:rsid w:val="00A24908"/>
    <w:rsid w:val="00A264F6"/>
    <w:rsid w:val="00A2680F"/>
    <w:rsid w:val="00A274CA"/>
    <w:rsid w:val="00A27743"/>
    <w:rsid w:val="00A27C49"/>
    <w:rsid w:val="00A32CFA"/>
    <w:rsid w:val="00A341D7"/>
    <w:rsid w:val="00A34BBE"/>
    <w:rsid w:val="00A35C05"/>
    <w:rsid w:val="00A360B6"/>
    <w:rsid w:val="00A3658A"/>
    <w:rsid w:val="00A36D73"/>
    <w:rsid w:val="00A37258"/>
    <w:rsid w:val="00A37A83"/>
    <w:rsid w:val="00A37AEE"/>
    <w:rsid w:val="00A37F6C"/>
    <w:rsid w:val="00A4009B"/>
    <w:rsid w:val="00A40867"/>
    <w:rsid w:val="00A4124A"/>
    <w:rsid w:val="00A42DEC"/>
    <w:rsid w:val="00A4302A"/>
    <w:rsid w:val="00A435BA"/>
    <w:rsid w:val="00A44536"/>
    <w:rsid w:val="00A445F2"/>
    <w:rsid w:val="00A45E35"/>
    <w:rsid w:val="00A468A5"/>
    <w:rsid w:val="00A46EB8"/>
    <w:rsid w:val="00A50192"/>
    <w:rsid w:val="00A505F3"/>
    <w:rsid w:val="00A508C4"/>
    <w:rsid w:val="00A511A1"/>
    <w:rsid w:val="00A51801"/>
    <w:rsid w:val="00A5189B"/>
    <w:rsid w:val="00A51ED2"/>
    <w:rsid w:val="00A51F39"/>
    <w:rsid w:val="00A52EA8"/>
    <w:rsid w:val="00A536F4"/>
    <w:rsid w:val="00A540EE"/>
    <w:rsid w:val="00A547BA"/>
    <w:rsid w:val="00A5661D"/>
    <w:rsid w:val="00A5707C"/>
    <w:rsid w:val="00A572F8"/>
    <w:rsid w:val="00A6247F"/>
    <w:rsid w:val="00A62CA4"/>
    <w:rsid w:val="00A632FB"/>
    <w:rsid w:val="00A63A8E"/>
    <w:rsid w:val="00A63D9B"/>
    <w:rsid w:val="00A6471A"/>
    <w:rsid w:val="00A6533F"/>
    <w:rsid w:val="00A66891"/>
    <w:rsid w:val="00A6694D"/>
    <w:rsid w:val="00A669CC"/>
    <w:rsid w:val="00A6713E"/>
    <w:rsid w:val="00A70A1F"/>
    <w:rsid w:val="00A72C03"/>
    <w:rsid w:val="00A72E43"/>
    <w:rsid w:val="00A7308B"/>
    <w:rsid w:val="00A740AE"/>
    <w:rsid w:val="00A74214"/>
    <w:rsid w:val="00A746B1"/>
    <w:rsid w:val="00A751AC"/>
    <w:rsid w:val="00A7693F"/>
    <w:rsid w:val="00A7698E"/>
    <w:rsid w:val="00A775D5"/>
    <w:rsid w:val="00A7769D"/>
    <w:rsid w:val="00A77998"/>
    <w:rsid w:val="00A80200"/>
    <w:rsid w:val="00A81AF6"/>
    <w:rsid w:val="00A82AAC"/>
    <w:rsid w:val="00A82E53"/>
    <w:rsid w:val="00A83EFF"/>
    <w:rsid w:val="00A84FD9"/>
    <w:rsid w:val="00A856A9"/>
    <w:rsid w:val="00A85CA0"/>
    <w:rsid w:val="00A86766"/>
    <w:rsid w:val="00A86A5A"/>
    <w:rsid w:val="00A87629"/>
    <w:rsid w:val="00A8767F"/>
    <w:rsid w:val="00A87AC4"/>
    <w:rsid w:val="00A87E09"/>
    <w:rsid w:val="00A90427"/>
    <w:rsid w:val="00A90AF3"/>
    <w:rsid w:val="00A9439A"/>
    <w:rsid w:val="00A954D8"/>
    <w:rsid w:val="00A9565A"/>
    <w:rsid w:val="00A95E37"/>
    <w:rsid w:val="00A97263"/>
    <w:rsid w:val="00AA0375"/>
    <w:rsid w:val="00AA0E3D"/>
    <w:rsid w:val="00AA0EDF"/>
    <w:rsid w:val="00AA11CB"/>
    <w:rsid w:val="00AA1999"/>
    <w:rsid w:val="00AA21B9"/>
    <w:rsid w:val="00AA24A6"/>
    <w:rsid w:val="00AA2756"/>
    <w:rsid w:val="00AA426A"/>
    <w:rsid w:val="00AA4D68"/>
    <w:rsid w:val="00AA59FB"/>
    <w:rsid w:val="00AA5F7E"/>
    <w:rsid w:val="00AA686A"/>
    <w:rsid w:val="00AA6FC1"/>
    <w:rsid w:val="00AA711F"/>
    <w:rsid w:val="00AA78B0"/>
    <w:rsid w:val="00AA7CC7"/>
    <w:rsid w:val="00AB1210"/>
    <w:rsid w:val="00AB1793"/>
    <w:rsid w:val="00AB1B9E"/>
    <w:rsid w:val="00AB2163"/>
    <w:rsid w:val="00AB3D23"/>
    <w:rsid w:val="00AB3EED"/>
    <w:rsid w:val="00AB4AF5"/>
    <w:rsid w:val="00AB4F41"/>
    <w:rsid w:val="00AB55B4"/>
    <w:rsid w:val="00AB596D"/>
    <w:rsid w:val="00AB5A69"/>
    <w:rsid w:val="00AB5DA9"/>
    <w:rsid w:val="00AB6449"/>
    <w:rsid w:val="00AB77A6"/>
    <w:rsid w:val="00AC0122"/>
    <w:rsid w:val="00AC078A"/>
    <w:rsid w:val="00AC1027"/>
    <w:rsid w:val="00AC108E"/>
    <w:rsid w:val="00AC1885"/>
    <w:rsid w:val="00AC2110"/>
    <w:rsid w:val="00AC23E4"/>
    <w:rsid w:val="00AC42E5"/>
    <w:rsid w:val="00AC44DF"/>
    <w:rsid w:val="00AC4EE2"/>
    <w:rsid w:val="00AC5694"/>
    <w:rsid w:val="00AC60F9"/>
    <w:rsid w:val="00AC7D60"/>
    <w:rsid w:val="00AC7F03"/>
    <w:rsid w:val="00AD0531"/>
    <w:rsid w:val="00AD1076"/>
    <w:rsid w:val="00AD13F8"/>
    <w:rsid w:val="00AD35DD"/>
    <w:rsid w:val="00AD454D"/>
    <w:rsid w:val="00AD5C95"/>
    <w:rsid w:val="00AD6200"/>
    <w:rsid w:val="00AD754F"/>
    <w:rsid w:val="00AE0052"/>
    <w:rsid w:val="00AE0D2E"/>
    <w:rsid w:val="00AE1A8F"/>
    <w:rsid w:val="00AE291F"/>
    <w:rsid w:val="00AE311D"/>
    <w:rsid w:val="00AE393A"/>
    <w:rsid w:val="00AE3A6D"/>
    <w:rsid w:val="00AE3C46"/>
    <w:rsid w:val="00AE4A15"/>
    <w:rsid w:val="00AE5A63"/>
    <w:rsid w:val="00AE5CCB"/>
    <w:rsid w:val="00AE6A27"/>
    <w:rsid w:val="00AE7BE5"/>
    <w:rsid w:val="00AE7C06"/>
    <w:rsid w:val="00AF00C0"/>
    <w:rsid w:val="00AF175E"/>
    <w:rsid w:val="00AF1FE3"/>
    <w:rsid w:val="00AF236B"/>
    <w:rsid w:val="00AF3F99"/>
    <w:rsid w:val="00AF5858"/>
    <w:rsid w:val="00AF6C4B"/>
    <w:rsid w:val="00B00173"/>
    <w:rsid w:val="00B00357"/>
    <w:rsid w:val="00B010C8"/>
    <w:rsid w:val="00B015E7"/>
    <w:rsid w:val="00B01D6B"/>
    <w:rsid w:val="00B023CB"/>
    <w:rsid w:val="00B02462"/>
    <w:rsid w:val="00B029FD"/>
    <w:rsid w:val="00B02B57"/>
    <w:rsid w:val="00B02F0C"/>
    <w:rsid w:val="00B03B1F"/>
    <w:rsid w:val="00B04E68"/>
    <w:rsid w:val="00B0574D"/>
    <w:rsid w:val="00B05877"/>
    <w:rsid w:val="00B05A00"/>
    <w:rsid w:val="00B0610E"/>
    <w:rsid w:val="00B06349"/>
    <w:rsid w:val="00B0735C"/>
    <w:rsid w:val="00B076C0"/>
    <w:rsid w:val="00B1023D"/>
    <w:rsid w:val="00B113A7"/>
    <w:rsid w:val="00B116C9"/>
    <w:rsid w:val="00B11C8C"/>
    <w:rsid w:val="00B126B1"/>
    <w:rsid w:val="00B128E8"/>
    <w:rsid w:val="00B1299D"/>
    <w:rsid w:val="00B12F9A"/>
    <w:rsid w:val="00B15770"/>
    <w:rsid w:val="00B15F85"/>
    <w:rsid w:val="00B163BA"/>
    <w:rsid w:val="00B16421"/>
    <w:rsid w:val="00B1670E"/>
    <w:rsid w:val="00B16D82"/>
    <w:rsid w:val="00B16EF0"/>
    <w:rsid w:val="00B172AF"/>
    <w:rsid w:val="00B17C8F"/>
    <w:rsid w:val="00B20D4E"/>
    <w:rsid w:val="00B212E9"/>
    <w:rsid w:val="00B229FB"/>
    <w:rsid w:val="00B23865"/>
    <w:rsid w:val="00B23B39"/>
    <w:rsid w:val="00B23D00"/>
    <w:rsid w:val="00B2421B"/>
    <w:rsid w:val="00B24E81"/>
    <w:rsid w:val="00B254E0"/>
    <w:rsid w:val="00B25530"/>
    <w:rsid w:val="00B25B34"/>
    <w:rsid w:val="00B26219"/>
    <w:rsid w:val="00B26391"/>
    <w:rsid w:val="00B2694E"/>
    <w:rsid w:val="00B304D1"/>
    <w:rsid w:val="00B30ADA"/>
    <w:rsid w:val="00B31B14"/>
    <w:rsid w:val="00B32028"/>
    <w:rsid w:val="00B33FBC"/>
    <w:rsid w:val="00B3559C"/>
    <w:rsid w:val="00B35620"/>
    <w:rsid w:val="00B35F07"/>
    <w:rsid w:val="00B36537"/>
    <w:rsid w:val="00B36F8E"/>
    <w:rsid w:val="00B404DB"/>
    <w:rsid w:val="00B4055F"/>
    <w:rsid w:val="00B40A99"/>
    <w:rsid w:val="00B40D56"/>
    <w:rsid w:val="00B41437"/>
    <w:rsid w:val="00B41640"/>
    <w:rsid w:val="00B41B3F"/>
    <w:rsid w:val="00B42184"/>
    <w:rsid w:val="00B42292"/>
    <w:rsid w:val="00B42DCA"/>
    <w:rsid w:val="00B4334F"/>
    <w:rsid w:val="00B43697"/>
    <w:rsid w:val="00B43B2E"/>
    <w:rsid w:val="00B43D5F"/>
    <w:rsid w:val="00B44298"/>
    <w:rsid w:val="00B443A7"/>
    <w:rsid w:val="00B4515E"/>
    <w:rsid w:val="00B45D1C"/>
    <w:rsid w:val="00B47854"/>
    <w:rsid w:val="00B47BD5"/>
    <w:rsid w:val="00B50BD1"/>
    <w:rsid w:val="00B50BD8"/>
    <w:rsid w:val="00B512AD"/>
    <w:rsid w:val="00B51D01"/>
    <w:rsid w:val="00B51F5E"/>
    <w:rsid w:val="00B52B08"/>
    <w:rsid w:val="00B5335E"/>
    <w:rsid w:val="00B5421E"/>
    <w:rsid w:val="00B548AE"/>
    <w:rsid w:val="00B54E51"/>
    <w:rsid w:val="00B55A64"/>
    <w:rsid w:val="00B55C1D"/>
    <w:rsid w:val="00B5699A"/>
    <w:rsid w:val="00B57B77"/>
    <w:rsid w:val="00B60E7C"/>
    <w:rsid w:val="00B631F6"/>
    <w:rsid w:val="00B632AD"/>
    <w:rsid w:val="00B6330D"/>
    <w:rsid w:val="00B64398"/>
    <w:rsid w:val="00B6441C"/>
    <w:rsid w:val="00B64A2E"/>
    <w:rsid w:val="00B65D3F"/>
    <w:rsid w:val="00B66D1E"/>
    <w:rsid w:val="00B70E8E"/>
    <w:rsid w:val="00B717D4"/>
    <w:rsid w:val="00B71A46"/>
    <w:rsid w:val="00B71B12"/>
    <w:rsid w:val="00B72844"/>
    <w:rsid w:val="00B729F5"/>
    <w:rsid w:val="00B739DF"/>
    <w:rsid w:val="00B74054"/>
    <w:rsid w:val="00B746CA"/>
    <w:rsid w:val="00B75140"/>
    <w:rsid w:val="00B75BE9"/>
    <w:rsid w:val="00B75F47"/>
    <w:rsid w:val="00B762DC"/>
    <w:rsid w:val="00B76528"/>
    <w:rsid w:val="00B7664D"/>
    <w:rsid w:val="00B80CE6"/>
    <w:rsid w:val="00B82441"/>
    <w:rsid w:val="00B82A59"/>
    <w:rsid w:val="00B838D1"/>
    <w:rsid w:val="00B84421"/>
    <w:rsid w:val="00B847D5"/>
    <w:rsid w:val="00B84A89"/>
    <w:rsid w:val="00B87B78"/>
    <w:rsid w:val="00B87C3B"/>
    <w:rsid w:val="00B87E6F"/>
    <w:rsid w:val="00B904A4"/>
    <w:rsid w:val="00B92927"/>
    <w:rsid w:val="00B9324D"/>
    <w:rsid w:val="00B936F5"/>
    <w:rsid w:val="00B93B63"/>
    <w:rsid w:val="00B941BE"/>
    <w:rsid w:val="00B94939"/>
    <w:rsid w:val="00B95F4D"/>
    <w:rsid w:val="00B960B8"/>
    <w:rsid w:val="00B965FC"/>
    <w:rsid w:val="00B96AF7"/>
    <w:rsid w:val="00B96BF0"/>
    <w:rsid w:val="00B97302"/>
    <w:rsid w:val="00B977E5"/>
    <w:rsid w:val="00B978F2"/>
    <w:rsid w:val="00B97C9A"/>
    <w:rsid w:val="00B97DAB"/>
    <w:rsid w:val="00BA1ABE"/>
    <w:rsid w:val="00BA24B7"/>
    <w:rsid w:val="00BA332E"/>
    <w:rsid w:val="00BA4D53"/>
    <w:rsid w:val="00BA6B1D"/>
    <w:rsid w:val="00BA7800"/>
    <w:rsid w:val="00BA7808"/>
    <w:rsid w:val="00BB0581"/>
    <w:rsid w:val="00BB0B81"/>
    <w:rsid w:val="00BB140F"/>
    <w:rsid w:val="00BB150B"/>
    <w:rsid w:val="00BB154F"/>
    <w:rsid w:val="00BB214D"/>
    <w:rsid w:val="00BB337D"/>
    <w:rsid w:val="00BB33D6"/>
    <w:rsid w:val="00BB389A"/>
    <w:rsid w:val="00BB39F0"/>
    <w:rsid w:val="00BB3DEB"/>
    <w:rsid w:val="00BB4DCA"/>
    <w:rsid w:val="00BB5DF4"/>
    <w:rsid w:val="00BB5F47"/>
    <w:rsid w:val="00BB6392"/>
    <w:rsid w:val="00BB6D50"/>
    <w:rsid w:val="00BB7F99"/>
    <w:rsid w:val="00BC075D"/>
    <w:rsid w:val="00BC0911"/>
    <w:rsid w:val="00BC0D72"/>
    <w:rsid w:val="00BC0FAD"/>
    <w:rsid w:val="00BC1837"/>
    <w:rsid w:val="00BC1A13"/>
    <w:rsid w:val="00BC1DBB"/>
    <w:rsid w:val="00BC2B5C"/>
    <w:rsid w:val="00BC3153"/>
    <w:rsid w:val="00BC3E24"/>
    <w:rsid w:val="00BC5040"/>
    <w:rsid w:val="00BC5ED3"/>
    <w:rsid w:val="00BC61DA"/>
    <w:rsid w:val="00BC7AAA"/>
    <w:rsid w:val="00BC7B63"/>
    <w:rsid w:val="00BC7CE7"/>
    <w:rsid w:val="00BD0053"/>
    <w:rsid w:val="00BD018F"/>
    <w:rsid w:val="00BD03BE"/>
    <w:rsid w:val="00BD1515"/>
    <w:rsid w:val="00BD15A8"/>
    <w:rsid w:val="00BD1EC1"/>
    <w:rsid w:val="00BD1FA3"/>
    <w:rsid w:val="00BD279C"/>
    <w:rsid w:val="00BD2B55"/>
    <w:rsid w:val="00BD30F6"/>
    <w:rsid w:val="00BD427D"/>
    <w:rsid w:val="00BD43C8"/>
    <w:rsid w:val="00BD4777"/>
    <w:rsid w:val="00BD7E62"/>
    <w:rsid w:val="00BD7E98"/>
    <w:rsid w:val="00BE00B4"/>
    <w:rsid w:val="00BE1737"/>
    <w:rsid w:val="00BE206E"/>
    <w:rsid w:val="00BE2672"/>
    <w:rsid w:val="00BE37EA"/>
    <w:rsid w:val="00BE3BCD"/>
    <w:rsid w:val="00BE4CF3"/>
    <w:rsid w:val="00BE4DBA"/>
    <w:rsid w:val="00BE65D5"/>
    <w:rsid w:val="00BE7108"/>
    <w:rsid w:val="00BE768F"/>
    <w:rsid w:val="00BF3422"/>
    <w:rsid w:val="00BF47EB"/>
    <w:rsid w:val="00BF4E82"/>
    <w:rsid w:val="00BF55DE"/>
    <w:rsid w:val="00BF64D3"/>
    <w:rsid w:val="00BF6B06"/>
    <w:rsid w:val="00BF6EDA"/>
    <w:rsid w:val="00C000DB"/>
    <w:rsid w:val="00C002DC"/>
    <w:rsid w:val="00C00514"/>
    <w:rsid w:val="00C00740"/>
    <w:rsid w:val="00C00C04"/>
    <w:rsid w:val="00C01A2D"/>
    <w:rsid w:val="00C02973"/>
    <w:rsid w:val="00C02A60"/>
    <w:rsid w:val="00C02AF9"/>
    <w:rsid w:val="00C02F08"/>
    <w:rsid w:val="00C0596F"/>
    <w:rsid w:val="00C07042"/>
    <w:rsid w:val="00C070A5"/>
    <w:rsid w:val="00C07901"/>
    <w:rsid w:val="00C105E6"/>
    <w:rsid w:val="00C1074D"/>
    <w:rsid w:val="00C119F6"/>
    <w:rsid w:val="00C11B83"/>
    <w:rsid w:val="00C13C04"/>
    <w:rsid w:val="00C13C8C"/>
    <w:rsid w:val="00C1468B"/>
    <w:rsid w:val="00C14763"/>
    <w:rsid w:val="00C15B61"/>
    <w:rsid w:val="00C16687"/>
    <w:rsid w:val="00C166AC"/>
    <w:rsid w:val="00C16736"/>
    <w:rsid w:val="00C16E7D"/>
    <w:rsid w:val="00C172DC"/>
    <w:rsid w:val="00C175F8"/>
    <w:rsid w:val="00C20352"/>
    <w:rsid w:val="00C20CF0"/>
    <w:rsid w:val="00C20E0F"/>
    <w:rsid w:val="00C21AB9"/>
    <w:rsid w:val="00C21DA5"/>
    <w:rsid w:val="00C22591"/>
    <w:rsid w:val="00C225A1"/>
    <w:rsid w:val="00C232DD"/>
    <w:rsid w:val="00C23E2C"/>
    <w:rsid w:val="00C24BDF"/>
    <w:rsid w:val="00C25702"/>
    <w:rsid w:val="00C259E0"/>
    <w:rsid w:val="00C262BD"/>
    <w:rsid w:val="00C26987"/>
    <w:rsid w:val="00C275C2"/>
    <w:rsid w:val="00C2780E"/>
    <w:rsid w:val="00C30E6B"/>
    <w:rsid w:val="00C31147"/>
    <w:rsid w:val="00C31749"/>
    <w:rsid w:val="00C32365"/>
    <w:rsid w:val="00C327A6"/>
    <w:rsid w:val="00C328C8"/>
    <w:rsid w:val="00C33B84"/>
    <w:rsid w:val="00C340A0"/>
    <w:rsid w:val="00C34152"/>
    <w:rsid w:val="00C34880"/>
    <w:rsid w:val="00C35FF5"/>
    <w:rsid w:val="00C361E0"/>
    <w:rsid w:val="00C37905"/>
    <w:rsid w:val="00C409F4"/>
    <w:rsid w:val="00C40BDA"/>
    <w:rsid w:val="00C40D34"/>
    <w:rsid w:val="00C41859"/>
    <w:rsid w:val="00C42090"/>
    <w:rsid w:val="00C422A3"/>
    <w:rsid w:val="00C42918"/>
    <w:rsid w:val="00C429AD"/>
    <w:rsid w:val="00C42BFC"/>
    <w:rsid w:val="00C431A6"/>
    <w:rsid w:val="00C43593"/>
    <w:rsid w:val="00C439BD"/>
    <w:rsid w:val="00C4507F"/>
    <w:rsid w:val="00C478A1"/>
    <w:rsid w:val="00C50240"/>
    <w:rsid w:val="00C5071B"/>
    <w:rsid w:val="00C50EFA"/>
    <w:rsid w:val="00C5101C"/>
    <w:rsid w:val="00C517A3"/>
    <w:rsid w:val="00C51840"/>
    <w:rsid w:val="00C52179"/>
    <w:rsid w:val="00C5253F"/>
    <w:rsid w:val="00C53135"/>
    <w:rsid w:val="00C538BC"/>
    <w:rsid w:val="00C53D2D"/>
    <w:rsid w:val="00C5472C"/>
    <w:rsid w:val="00C54D85"/>
    <w:rsid w:val="00C54DAB"/>
    <w:rsid w:val="00C55351"/>
    <w:rsid w:val="00C55A14"/>
    <w:rsid w:val="00C56129"/>
    <w:rsid w:val="00C56EA6"/>
    <w:rsid w:val="00C57031"/>
    <w:rsid w:val="00C571AE"/>
    <w:rsid w:val="00C579AA"/>
    <w:rsid w:val="00C60795"/>
    <w:rsid w:val="00C60AF5"/>
    <w:rsid w:val="00C610A8"/>
    <w:rsid w:val="00C612C4"/>
    <w:rsid w:val="00C61AC7"/>
    <w:rsid w:val="00C628EF"/>
    <w:rsid w:val="00C62DA4"/>
    <w:rsid w:val="00C63B2C"/>
    <w:rsid w:val="00C64C79"/>
    <w:rsid w:val="00C6552B"/>
    <w:rsid w:val="00C65794"/>
    <w:rsid w:val="00C66057"/>
    <w:rsid w:val="00C66061"/>
    <w:rsid w:val="00C66C6A"/>
    <w:rsid w:val="00C70FAE"/>
    <w:rsid w:val="00C71663"/>
    <w:rsid w:val="00C71AE4"/>
    <w:rsid w:val="00C71AEC"/>
    <w:rsid w:val="00C72A89"/>
    <w:rsid w:val="00C73242"/>
    <w:rsid w:val="00C73646"/>
    <w:rsid w:val="00C75E9A"/>
    <w:rsid w:val="00C762ED"/>
    <w:rsid w:val="00C77634"/>
    <w:rsid w:val="00C8053D"/>
    <w:rsid w:val="00C81614"/>
    <w:rsid w:val="00C82058"/>
    <w:rsid w:val="00C82540"/>
    <w:rsid w:val="00C827D4"/>
    <w:rsid w:val="00C82B24"/>
    <w:rsid w:val="00C83677"/>
    <w:rsid w:val="00C83AB6"/>
    <w:rsid w:val="00C84229"/>
    <w:rsid w:val="00C847C9"/>
    <w:rsid w:val="00C84C55"/>
    <w:rsid w:val="00C85AD6"/>
    <w:rsid w:val="00C867DF"/>
    <w:rsid w:val="00C87E29"/>
    <w:rsid w:val="00C9020C"/>
    <w:rsid w:val="00C90A7C"/>
    <w:rsid w:val="00C9208D"/>
    <w:rsid w:val="00C92BF5"/>
    <w:rsid w:val="00C93BDE"/>
    <w:rsid w:val="00C93EB4"/>
    <w:rsid w:val="00C94238"/>
    <w:rsid w:val="00C951BB"/>
    <w:rsid w:val="00C95491"/>
    <w:rsid w:val="00C957D7"/>
    <w:rsid w:val="00C966DF"/>
    <w:rsid w:val="00C9694D"/>
    <w:rsid w:val="00CA0F8B"/>
    <w:rsid w:val="00CA13B6"/>
    <w:rsid w:val="00CA1C24"/>
    <w:rsid w:val="00CA1CDC"/>
    <w:rsid w:val="00CA4676"/>
    <w:rsid w:val="00CA5464"/>
    <w:rsid w:val="00CA56EE"/>
    <w:rsid w:val="00CA591D"/>
    <w:rsid w:val="00CA6110"/>
    <w:rsid w:val="00CA70FA"/>
    <w:rsid w:val="00CA7643"/>
    <w:rsid w:val="00CA7A3F"/>
    <w:rsid w:val="00CB06C8"/>
    <w:rsid w:val="00CB130D"/>
    <w:rsid w:val="00CB17D8"/>
    <w:rsid w:val="00CB21CC"/>
    <w:rsid w:val="00CB22A9"/>
    <w:rsid w:val="00CB2872"/>
    <w:rsid w:val="00CB3175"/>
    <w:rsid w:val="00CB36B8"/>
    <w:rsid w:val="00CB4BA7"/>
    <w:rsid w:val="00CB5010"/>
    <w:rsid w:val="00CB50A4"/>
    <w:rsid w:val="00CB54FA"/>
    <w:rsid w:val="00CB566F"/>
    <w:rsid w:val="00CB59D7"/>
    <w:rsid w:val="00CB656F"/>
    <w:rsid w:val="00CB66DA"/>
    <w:rsid w:val="00CB7E71"/>
    <w:rsid w:val="00CC0C7D"/>
    <w:rsid w:val="00CC0DCF"/>
    <w:rsid w:val="00CC0FC6"/>
    <w:rsid w:val="00CC168B"/>
    <w:rsid w:val="00CC234B"/>
    <w:rsid w:val="00CC2663"/>
    <w:rsid w:val="00CC64CD"/>
    <w:rsid w:val="00CC6DB8"/>
    <w:rsid w:val="00CD1466"/>
    <w:rsid w:val="00CD1CC2"/>
    <w:rsid w:val="00CD38AD"/>
    <w:rsid w:val="00CD4CB1"/>
    <w:rsid w:val="00CD586C"/>
    <w:rsid w:val="00CD7860"/>
    <w:rsid w:val="00CD7A96"/>
    <w:rsid w:val="00CE0342"/>
    <w:rsid w:val="00CE055D"/>
    <w:rsid w:val="00CE0CCC"/>
    <w:rsid w:val="00CE1F11"/>
    <w:rsid w:val="00CE2BF2"/>
    <w:rsid w:val="00CE32A1"/>
    <w:rsid w:val="00CE32BC"/>
    <w:rsid w:val="00CE39CF"/>
    <w:rsid w:val="00CE421E"/>
    <w:rsid w:val="00CE474A"/>
    <w:rsid w:val="00CE47CA"/>
    <w:rsid w:val="00CE538E"/>
    <w:rsid w:val="00CE54C2"/>
    <w:rsid w:val="00CE5C7A"/>
    <w:rsid w:val="00CE5E58"/>
    <w:rsid w:val="00CF0128"/>
    <w:rsid w:val="00CF04B4"/>
    <w:rsid w:val="00CF0903"/>
    <w:rsid w:val="00CF0C05"/>
    <w:rsid w:val="00CF1E13"/>
    <w:rsid w:val="00CF2110"/>
    <w:rsid w:val="00CF4E5B"/>
    <w:rsid w:val="00CF51E3"/>
    <w:rsid w:val="00CF5292"/>
    <w:rsid w:val="00CF5BE8"/>
    <w:rsid w:val="00CF5C70"/>
    <w:rsid w:val="00CF65E3"/>
    <w:rsid w:val="00CF73A6"/>
    <w:rsid w:val="00CF73AA"/>
    <w:rsid w:val="00D0104C"/>
    <w:rsid w:val="00D019FA"/>
    <w:rsid w:val="00D01FDE"/>
    <w:rsid w:val="00D028AE"/>
    <w:rsid w:val="00D02DCD"/>
    <w:rsid w:val="00D03862"/>
    <w:rsid w:val="00D054D4"/>
    <w:rsid w:val="00D05DE8"/>
    <w:rsid w:val="00D066D5"/>
    <w:rsid w:val="00D0736C"/>
    <w:rsid w:val="00D077D5"/>
    <w:rsid w:val="00D07B13"/>
    <w:rsid w:val="00D10B34"/>
    <w:rsid w:val="00D10BF4"/>
    <w:rsid w:val="00D1127E"/>
    <w:rsid w:val="00D11504"/>
    <w:rsid w:val="00D116D1"/>
    <w:rsid w:val="00D12934"/>
    <w:rsid w:val="00D14712"/>
    <w:rsid w:val="00D15669"/>
    <w:rsid w:val="00D15B7B"/>
    <w:rsid w:val="00D16136"/>
    <w:rsid w:val="00D162A3"/>
    <w:rsid w:val="00D16543"/>
    <w:rsid w:val="00D2035A"/>
    <w:rsid w:val="00D207D6"/>
    <w:rsid w:val="00D22296"/>
    <w:rsid w:val="00D22A28"/>
    <w:rsid w:val="00D22BFA"/>
    <w:rsid w:val="00D2309C"/>
    <w:rsid w:val="00D237BF"/>
    <w:rsid w:val="00D23DA9"/>
    <w:rsid w:val="00D242E3"/>
    <w:rsid w:val="00D24866"/>
    <w:rsid w:val="00D24972"/>
    <w:rsid w:val="00D24A14"/>
    <w:rsid w:val="00D25583"/>
    <w:rsid w:val="00D25A5D"/>
    <w:rsid w:val="00D25C03"/>
    <w:rsid w:val="00D25F66"/>
    <w:rsid w:val="00D277DE"/>
    <w:rsid w:val="00D27F09"/>
    <w:rsid w:val="00D301FD"/>
    <w:rsid w:val="00D303C1"/>
    <w:rsid w:val="00D30C80"/>
    <w:rsid w:val="00D31B65"/>
    <w:rsid w:val="00D31DF8"/>
    <w:rsid w:val="00D324B4"/>
    <w:rsid w:val="00D3357F"/>
    <w:rsid w:val="00D33C1A"/>
    <w:rsid w:val="00D33CEB"/>
    <w:rsid w:val="00D33F61"/>
    <w:rsid w:val="00D34A30"/>
    <w:rsid w:val="00D34C35"/>
    <w:rsid w:val="00D36544"/>
    <w:rsid w:val="00D36C9A"/>
    <w:rsid w:val="00D36FB6"/>
    <w:rsid w:val="00D4170B"/>
    <w:rsid w:val="00D41746"/>
    <w:rsid w:val="00D42428"/>
    <w:rsid w:val="00D42DD5"/>
    <w:rsid w:val="00D4312E"/>
    <w:rsid w:val="00D434A3"/>
    <w:rsid w:val="00D43638"/>
    <w:rsid w:val="00D436A6"/>
    <w:rsid w:val="00D436FE"/>
    <w:rsid w:val="00D43BA8"/>
    <w:rsid w:val="00D447A9"/>
    <w:rsid w:val="00D45800"/>
    <w:rsid w:val="00D47306"/>
    <w:rsid w:val="00D473C4"/>
    <w:rsid w:val="00D51C24"/>
    <w:rsid w:val="00D53474"/>
    <w:rsid w:val="00D54361"/>
    <w:rsid w:val="00D54EE5"/>
    <w:rsid w:val="00D55431"/>
    <w:rsid w:val="00D557F0"/>
    <w:rsid w:val="00D55A9D"/>
    <w:rsid w:val="00D55E79"/>
    <w:rsid w:val="00D561BA"/>
    <w:rsid w:val="00D568FE"/>
    <w:rsid w:val="00D56BB5"/>
    <w:rsid w:val="00D56CB8"/>
    <w:rsid w:val="00D56D11"/>
    <w:rsid w:val="00D57459"/>
    <w:rsid w:val="00D57DC2"/>
    <w:rsid w:val="00D61D5B"/>
    <w:rsid w:val="00D63035"/>
    <w:rsid w:val="00D635F4"/>
    <w:rsid w:val="00D64311"/>
    <w:rsid w:val="00D64BFA"/>
    <w:rsid w:val="00D65160"/>
    <w:rsid w:val="00D651F1"/>
    <w:rsid w:val="00D661EC"/>
    <w:rsid w:val="00D6628C"/>
    <w:rsid w:val="00D663ED"/>
    <w:rsid w:val="00D66F57"/>
    <w:rsid w:val="00D70110"/>
    <w:rsid w:val="00D70D16"/>
    <w:rsid w:val="00D71122"/>
    <w:rsid w:val="00D71736"/>
    <w:rsid w:val="00D7178C"/>
    <w:rsid w:val="00D71D2E"/>
    <w:rsid w:val="00D731CD"/>
    <w:rsid w:val="00D74819"/>
    <w:rsid w:val="00D74B7C"/>
    <w:rsid w:val="00D75411"/>
    <w:rsid w:val="00D75ADB"/>
    <w:rsid w:val="00D761B8"/>
    <w:rsid w:val="00D80F91"/>
    <w:rsid w:val="00D82543"/>
    <w:rsid w:val="00D8261C"/>
    <w:rsid w:val="00D83CCC"/>
    <w:rsid w:val="00D83CE8"/>
    <w:rsid w:val="00D84442"/>
    <w:rsid w:val="00D84A10"/>
    <w:rsid w:val="00D85D0B"/>
    <w:rsid w:val="00D862E6"/>
    <w:rsid w:val="00D865D6"/>
    <w:rsid w:val="00D879F9"/>
    <w:rsid w:val="00D87AAE"/>
    <w:rsid w:val="00D90256"/>
    <w:rsid w:val="00D90BF5"/>
    <w:rsid w:val="00D90D9D"/>
    <w:rsid w:val="00D917B2"/>
    <w:rsid w:val="00D91ED7"/>
    <w:rsid w:val="00D92120"/>
    <w:rsid w:val="00D92C8C"/>
    <w:rsid w:val="00D92D43"/>
    <w:rsid w:val="00D9354F"/>
    <w:rsid w:val="00D93CF4"/>
    <w:rsid w:val="00D94181"/>
    <w:rsid w:val="00D95057"/>
    <w:rsid w:val="00D951CD"/>
    <w:rsid w:val="00D9565C"/>
    <w:rsid w:val="00D973AE"/>
    <w:rsid w:val="00D97560"/>
    <w:rsid w:val="00D97635"/>
    <w:rsid w:val="00D97A74"/>
    <w:rsid w:val="00DA16EA"/>
    <w:rsid w:val="00DA2727"/>
    <w:rsid w:val="00DA35F2"/>
    <w:rsid w:val="00DA410D"/>
    <w:rsid w:val="00DA4E85"/>
    <w:rsid w:val="00DA5B9E"/>
    <w:rsid w:val="00DA6457"/>
    <w:rsid w:val="00DA686E"/>
    <w:rsid w:val="00DA6C14"/>
    <w:rsid w:val="00DA6C58"/>
    <w:rsid w:val="00DB01B0"/>
    <w:rsid w:val="00DB17FA"/>
    <w:rsid w:val="00DB19C0"/>
    <w:rsid w:val="00DB25D0"/>
    <w:rsid w:val="00DB41E1"/>
    <w:rsid w:val="00DB448C"/>
    <w:rsid w:val="00DB470D"/>
    <w:rsid w:val="00DB4AB2"/>
    <w:rsid w:val="00DB50BC"/>
    <w:rsid w:val="00DB54B6"/>
    <w:rsid w:val="00DB644B"/>
    <w:rsid w:val="00DC0B8E"/>
    <w:rsid w:val="00DC1078"/>
    <w:rsid w:val="00DC13D8"/>
    <w:rsid w:val="00DC1572"/>
    <w:rsid w:val="00DC1A8A"/>
    <w:rsid w:val="00DC2744"/>
    <w:rsid w:val="00DC2986"/>
    <w:rsid w:val="00DC3D1A"/>
    <w:rsid w:val="00DC3F27"/>
    <w:rsid w:val="00DC4004"/>
    <w:rsid w:val="00DC444C"/>
    <w:rsid w:val="00DC4591"/>
    <w:rsid w:val="00DC45EC"/>
    <w:rsid w:val="00DC4B3C"/>
    <w:rsid w:val="00DC4C08"/>
    <w:rsid w:val="00DC5A53"/>
    <w:rsid w:val="00DC6E80"/>
    <w:rsid w:val="00DC7734"/>
    <w:rsid w:val="00DD195C"/>
    <w:rsid w:val="00DD20F6"/>
    <w:rsid w:val="00DD293F"/>
    <w:rsid w:val="00DD35B2"/>
    <w:rsid w:val="00DD3E44"/>
    <w:rsid w:val="00DD3EC0"/>
    <w:rsid w:val="00DD471C"/>
    <w:rsid w:val="00DD497C"/>
    <w:rsid w:val="00DD4BC9"/>
    <w:rsid w:val="00DD6206"/>
    <w:rsid w:val="00DD6580"/>
    <w:rsid w:val="00DD6A68"/>
    <w:rsid w:val="00DD6D65"/>
    <w:rsid w:val="00DD7767"/>
    <w:rsid w:val="00DD7838"/>
    <w:rsid w:val="00DE008B"/>
    <w:rsid w:val="00DE01BE"/>
    <w:rsid w:val="00DE0BC8"/>
    <w:rsid w:val="00DE0BE8"/>
    <w:rsid w:val="00DE0E21"/>
    <w:rsid w:val="00DE1A1B"/>
    <w:rsid w:val="00DE1E28"/>
    <w:rsid w:val="00DE38D8"/>
    <w:rsid w:val="00DE3C44"/>
    <w:rsid w:val="00DE4D45"/>
    <w:rsid w:val="00DE690A"/>
    <w:rsid w:val="00DE70D8"/>
    <w:rsid w:val="00DE7728"/>
    <w:rsid w:val="00DF02E3"/>
    <w:rsid w:val="00DF045D"/>
    <w:rsid w:val="00DF0BF7"/>
    <w:rsid w:val="00DF1245"/>
    <w:rsid w:val="00DF16AD"/>
    <w:rsid w:val="00DF1A54"/>
    <w:rsid w:val="00DF264A"/>
    <w:rsid w:val="00DF3925"/>
    <w:rsid w:val="00DF3B4D"/>
    <w:rsid w:val="00DF5CDF"/>
    <w:rsid w:val="00DF7B7E"/>
    <w:rsid w:val="00E0055A"/>
    <w:rsid w:val="00E00BB3"/>
    <w:rsid w:val="00E018F1"/>
    <w:rsid w:val="00E021CF"/>
    <w:rsid w:val="00E03740"/>
    <w:rsid w:val="00E06B12"/>
    <w:rsid w:val="00E079E8"/>
    <w:rsid w:val="00E07B78"/>
    <w:rsid w:val="00E1001B"/>
    <w:rsid w:val="00E105DE"/>
    <w:rsid w:val="00E10664"/>
    <w:rsid w:val="00E113F9"/>
    <w:rsid w:val="00E11EAE"/>
    <w:rsid w:val="00E1414B"/>
    <w:rsid w:val="00E14838"/>
    <w:rsid w:val="00E15FCB"/>
    <w:rsid w:val="00E1657E"/>
    <w:rsid w:val="00E17583"/>
    <w:rsid w:val="00E1779C"/>
    <w:rsid w:val="00E17E74"/>
    <w:rsid w:val="00E17F8D"/>
    <w:rsid w:val="00E20447"/>
    <w:rsid w:val="00E2079F"/>
    <w:rsid w:val="00E2154A"/>
    <w:rsid w:val="00E21709"/>
    <w:rsid w:val="00E21DF0"/>
    <w:rsid w:val="00E22DA5"/>
    <w:rsid w:val="00E231EE"/>
    <w:rsid w:val="00E24520"/>
    <w:rsid w:val="00E24992"/>
    <w:rsid w:val="00E25B9E"/>
    <w:rsid w:val="00E26710"/>
    <w:rsid w:val="00E27921"/>
    <w:rsid w:val="00E27E6C"/>
    <w:rsid w:val="00E303FD"/>
    <w:rsid w:val="00E31608"/>
    <w:rsid w:val="00E316D1"/>
    <w:rsid w:val="00E31877"/>
    <w:rsid w:val="00E320DF"/>
    <w:rsid w:val="00E324A3"/>
    <w:rsid w:val="00E32FB1"/>
    <w:rsid w:val="00E33CB1"/>
    <w:rsid w:val="00E341A2"/>
    <w:rsid w:val="00E3424F"/>
    <w:rsid w:val="00E343BC"/>
    <w:rsid w:val="00E34CDE"/>
    <w:rsid w:val="00E35E0C"/>
    <w:rsid w:val="00E360B7"/>
    <w:rsid w:val="00E36446"/>
    <w:rsid w:val="00E36A27"/>
    <w:rsid w:val="00E36B8A"/>
    <w:rsid w:val="00E36DE9"/>
    <w:rsid w:val="00E37D2F"/>
    <w:rsid w:val="00E403CE"/>
    <w:rsid w:val="00E42808"/>
    <w:rsid w:val="00E43C4D"/>
    <w:rsid w:val="00E44562"/>
    <w:rsid w:val="00E45DBF"/>
    <w:rsid w:val="00E46348"/>
    <w:rsid w:val="00E47002"/>
    <w:rsid w:val="00E50034"/>
    <w:rsid w:val="00E50369"/>
    <w:rsid w:val="00E508C5"/>
    <w:rsid w:val="00E51303"/>
    <w:rsid w:val="00E52A64"/>
    <w:rsid w:val="00E54191"/>
    <w:rsid w:val="00E546C3"/>
    <w:rsid w:val="00E550B1"/>
    <w:rsid w:val="00E55B44"/>
    <w:rsid w:val="00E55F3A"/>
    <w:rsid w:val="00E560B2"/>
    <w:rsid w:val="00E5651B"/>
    <w:rsid w:val="00E605D1"/>
    <w:rsid w:val="00E607C2"/>
    <w:rsid w:val="00E60A91"/>
    <w:rsid w:val="00E61469"/>
    <w:rsid w:val="00E618DF"/>
    <w:rsid w:val="00E61DD6"/>
    <w:rsid w:val="00E622F1"/>
    <w:rsid w:val="00E62BFA"/>
    <w:rsid w:val="00E636F7"/>
    <w:rsid w:val="00E63A52"/>
    <w:rsid w:val="00E63F2F"/>
    <w:rsid w:val="00E63F79"/>
    <w:rsid w:val="00E648A3"/>
    <w:rsid w:val="00E649CD"/>
    <w:rsid w:val="00E65098"/>
    <w:rsid w:val="00E65A15"/>
    <w:rsid w:val="00E660B5"/>
    <w:rsid w:val="00E665BE"/>
    <w:rsid w:val="00E7179A"/>
    <w:rsid w:val="00E71C2C"/>
    <w:rsid w:val="00E72D5D"/>
    <w:rsid w:val="00E73E9C"/>
    <w:rsid w:val="00E742CE"/>
    <w:rsid w:val="00E74495"/>
    <w:rsid w:val="00E7532B"/>
    <w:rsid w:val="00E75375"/>
    <w:rsid w:val="00E75C30"/>
    <w:rsid w:val="00E77674"/>
    <w:rsid w:val="00E77B19"/>
    <w:rsid w:val="00E809D6"/>
    <w:rsid w:val="00E812FE"/>
    <w:rsid w:val="00E828AE"/>
    <w:rsid w:val="00E82D46"/>
    <w:rsid w:val="00E82FBF"/>
    <w:rsid w:val="00E836B0"/>
    <w:rsid w:val="00E8422A"/>
    <w:rsid w:val="00E84552"/>
    <w:rsid w:val="00E84F02"/>
    <w:rsid w:val="00E85038"/>
    <w:rsid w:val="00E8540C"/>
    <w:rsid w:val="00E866C0"/>
    <w:rsid w:val="00E86881"/>
    <w:rsid w:val="00E86D8C"/>
    <w:rsid w:val="00E86F1C"/>
    <w:rsid w:val="00E86F7C"/>
    <w:rsid w:val="00E87A79"/>
    <w:rsid w:val="00E87B6D"/>
    <w:rsid w:val="00E87E4A"/>
    <w:rsid w:val="00E9006C"/>
    <w:rsid w:val="00E90B02"/>
    <w:rsid w:val="00E90E45"/>
    <w:rsid w:val="00E911A3"/>
    <w:rsid w:val="00E911E8"/>
    <w:rsid w:val="00E919EB"/>
    <w:rsid w:val="00E9217A"/>
    <w:rsid w:val="00E9250E"/>
    <w:rsid w:val="00E92F30"/>
    <w:rsid w:val="00E93AA0"/>
    <w:rsid w:val="00E94B35"/>
    <w:rsid w:val="00E95403"/>
    <w:rsid w:val="00E961D6"/>
    <w:rsid w:val="00E96799"/>
    <w:rsid w:val="00E96889"/>
    <w:rsid w:val="00E96EAF"/>
    <w:rsid w:val="00E970C0"/>
    <w:rsid w:val="00E97956"/>
    <w:rsid w:val="00E979B1"/>
    <w:rsid w:val="00EA05D2"/>
    <w:rsid w:val="00EA15F1"/>
    <w:rsid w:val="00EA1E9F"/>
    <w:rsid w:val="00EA1EC2"/>
    <w:rsid w:val="00EA390A"/>
    <w:rsid w:val="00EA7685"/>
    <w:rsid w:val="00EB2C25"/>
    <w:rsid w:val="00EB335C"/>
    <w:rsid w:val="00EB3C58"/>
    <w:rsid w:val="00EB45EF"/>
    <w:rsid w:val="00EB47D3"/>
    <w:rsid w:val="00EB4A41"/>
    <w:rsid w:val="00EB4DA1"/>
    <w:rsid w:val="00EB50D4"/>
    <w:rsid w:val="00EB69F3"/>
    <w:rsid w:val="00EB72AE"/>
    <w:rsid w:val="00EB783E"/>
    <w:rsid w:val="00EC0338"/>
    <w:rsid w:val="00EC227C"/>
    <w:rsid w:val="00EC330F"/>
    <w:rsid w:val="00EC38C1"/>
    <w:rsid w:val="00EC3944"/>
    <w:rsid w:val="00EC5645"/>
    <w:rsid w:val="00EC5717"/>
    <w:rsid w:val="00EC5956"/>
    <w:rsid w:val="00EC5F59"/>
    <w:rsid w:val="00EC5FB4"/>
    <w:rsid w:val="00EC7906"/>
    <w:rsid w:val="00ED0632"/>
    <w:rsid w:val="00ED07AD"/>
    <w:rsid w:val="00ED2108"/>
    <w:rsid w:val="00ED2B0B"/>
    <w:rsid w:val="00ED2C1E"/>
    <w:rsid w:val="00ED2E9D"/>
    <w:rsid w:val="00ED4465"/>
    <w:rsid w:val="00ED5052"/>
    <w:rsid w:val="00ED5147"/>
    <w:rsid w:val="00ED6040"/>
    <w:rsid w:val="00ED66AB"/>
    <w:rsid w:val="00ED7C42"/>
    <w:rsid w:val="00EE0A5E"/>
    <w:rsid w:val="00EE1DE4"/>
    <w:rsid w:val="00EE2F5C"/>
    <w:rsid w:val="00EE305C"/>
    <w:rsid w:val="00EE3913"/>
    <w:rsid w:val="00EE3AF0"/>
    <w:rsid w:val="00EE464D"/>
    <w:rsid w:val="00EE4FFA"/>
    <w:rsid w:val="00EE6E3C"/>
    <w:rsid w:val="00EE7E29"/>
    <w:rsid w:val="00EF05D9"/>
    <w:rsid w:val="00EF0966"/>
    <w:rsid w:val="00EF1351"/>
    <w:rsid w:val="00EF19DA"/>
    <w:rsid w:val="00EF1B56"/>
    <w:rsid w:val="00EF2250"/>
    <w:rsid w:val="00EF2339"/>
    <w:rsid w:val="00EF2FB6"/>
    <w:rsid w:val="00EF37E1"/>
    <w:rsid w:val="00EF3A1A"/>
    <w:rsid w:val="00EF3E56"/>
    <w:rsid w:val="00EF4F6C"/>
    <w:rsid w:val="00EF5259"/>
    <w:rsid w:val="00EF688C"/>
    <w:rsid w:val="00EF7003"/>
    <w:rsid w:val="00EF7610"/>
    <w:rsid w:val="00F00755"/>
    <w:rsid w:val="00F00C6F"/>
    <w:rsid w:val="00F00FA3"/>
    <w:rsid w:val="00F010EA"/>
    <w:rsid w:val="00F01648"/>
    <w:rsid w:val="00F01B1D"/>
    <w:rsid w:val="00F0269B"/>
    <w:rsid w:val="00F02897"/>
    <w:rsid w:val="00F032B4"/>
    <w:rsid w:val="00F065DB"/>
    <w:rsid w:val="00F07C76"/>
    <w:rsid w:val="00F107A3"/>
    <w:rsid w:val="00F10A97"/>
    <w:rsid w:val="00F115D9"/>
    <w:rsid w:val="00F11D25"/>
    <w:rsid w:val="00F12038"/>
    <w:rsid w:val="00F12192"/>
    <w:rsid w:val="00F13208"/>
    <w:rsid w:val="00F13D7A"/>
    <w:rsid w:val="00F1530D"/>
    <w:rsid w:val="00F15EA0"/>
    <w:rsid w:val="00F174B5"/>
    <w:rsid w:val="00F17C98"/>
    <w:rsid w:val="00F17E0D"/>
    <w:rsid w:val="00F20244"/>
    <w:rsid w:val="00F20404"/>
    <w:rsid w:val="00F2055A"/>
    <w:rsid w:val="00F22433"/>
    <w:rsid w:val="00F228B0"/>
    <w:rsid w:val="00F22EB6"/>
    <w:rsid w:val="00F23B8B"/>
    <w:rsid w:val="00F246C7"/>
    <w:rsid w:val="00F24AC0"/>
    <w:rsid w:val="00F255EC"/>
    <w:rsid w:val="00F25DE9"/>
    <w:rsid w:val="00F26F5E"/>
    <w:rsid w:val="00F2759A"/>
    <w:rsid w:val="00F27A80"/>
    <w:rsid w:val="00F30AEB"/>
    <w:rsid w:val="00F30D27"/>
    <w:rsid w:val="00F31003"/>
    <w:rsid w:val="00F312BD"/>
    <w:rsid w:val="00F31A38"/>
    <w:rsid w:val="00F321B0"/>
    <w:rsid w:val="00F326AF"/>
    <w:rsid w:val="00F3298F"/>
    <w:rsid w:val="00F329FD"/>
    <w:rsid w:val="00F32D7A"/>
    <w:rsid w:val="00F336D0"/>
    <w:rsid w:val="00F33B67"/>
    <w:rsid w:val="00F3453B"/>
    <w:rsid w:val="00F35601"/>
    <w:rsid w:val="00F357E5"/>
    <w:rsid w:val="00F35C4E"/>
    <w:rsid w:val="00F35E64"/>
    <w:rsid w:val="00F363F4"/>
    <w:rsid w:val="00F3727E"/>
    <w:rsid w:val="00F3785F"/>
    <w:rsid w:val="00F40288"/>
    <w:rsid w:val="00F40B0B"/>
    <w:rsid w:val="00F415D9"/>
    <w:rsid w:val="00F417FD"/>
    <w:rsid w:val="00F41AF4"/>
    <w:rsid w:val="00F4303F"/>
    <w:rsid w:val="00F4340A"/>
    <w:rsid w:val="00F43E97"/>
    <w:rsid w:val="00F44298"/>
    <w:rsid w:val="00F4476F"/>
    <w:rsid w:val="00F4534C"/>
    <w:rsid w:val="00F45B3F"/>
    <w:rsid w:val="00F45D82"/>
    <w:rsid w:val="00F46CFA"/>
    <w:rsid w:val="00F46D96"/>
    <w:rsid w:val="00F47839"/>
    <w:rsid w:val="00F50012"/>
    <w:rsid w:val="00F51055"/>
    <w:rsid w:val="00F52C3C"/>
    <w:rsid w:val="00F545A7"/>
    <w:rsid w:val="00F54ED3"/>
    <w:rsid w:val="00F55338"/>
    <w:rsid w:val="00F553A9"/>
    <w:rsid w:val="00F55D98"/>
    <w:rsid w:val="00F56F79"/>
    <w:rsid w:val="00F5704F"/>
    <w:rsid w:val="00F6115E"/>
    <w:rsid w:val="00F6127D"/>
    <w:rsid w:val="00F61401"/>
    <w:rsid w:val="00F614D8"/>
    <w:rsid w:val="00F61EDB"/>
    <w:rsid w:val="00F627CD"/>
    <w:rsid w:val="00F6349B"/>
    <w:rsid w:val="00F637DE"/>
    <w:rsid w:val="00F63872"/>
    <w:rsid w:val="00F658FE"/>
    <w:rsid w:val="00F66E8D"/>
    <w:rsid w:val="00F66FF7"/>
    <w:rsid w:val="00F7145E"/>
    <w:rsid w:val="00F718A2"/>
    <w:rsid w:val="00F7217F"/>
    <w:rsid w:val="00F72CE9"/>
    <w:rsid w:val="00F730F7"/>
    <w:rsid w:val="00F73251"/>
    <w:rsid w:val="00F74169"/>
    <w:rsid w:val="00F750E2"/>
    <w:rsid w:val="00F75D56"/>
    <w:rsid w:val="00F814BF"/>
    <w:rsid w:val="00F82380"/>
    <w:rsid w:val="00F82B6D"/>
    <w:rsid w:val="00F832F0"/>
    <w:rsid w:val="00F8414C"/>
    <w:rsid w:val="00F84236"/>
    <w:rsid w:val="00F85693"/>
    <w:rsid w:val="00F85B28"/>
    <w:rsid w:val="00F866F9"/>
    <w:rsid w:val="00F86D12"/>
    <w:rsid w:val="00F90119"/>
    <w:rsid w:val="00F90208"/>
    <w:rsid w:val="00F9056F"/>
    <w:rsid w:val="00F9088B"/>
    <w:rsid w:val="00F91273"/>
    <w:rsid w:val="00F91EE2"/>
    <w:rsid w:val="00F93CD6"/>
    <w:rsid w:val="00F94D3D"/>
    <w:rsid w:val="00F96011"/>
    <w:rsid w:val="00F96766"/>
    <w:rsid w:val="00F967FF"/>
    <w:rsid w:val="00F96929"/>
    <w:rsid w:val="00F9739C"/>
    <w:rsid w:val="00F97FD0"/>
    <w:rsid w:val="00FA0D82"/>
    <w:rsid w:val="00FA1227"/>
    <w:rsid w:val="00FA1803"/>
    <w:rsid w:val="00FA236B"/>
    <w:rsid w:val="00FA25CE"/>
    <w:rsid w:val="00FA268D"/>
    <w:rsid w:val="00FA3376"/>
    <w:rsid w:val="00FA3BB6"/>
    <w:rsid w:val="00FA3EF5"/>
    <w:rsid w:val="00FA4681"/>
    <w:rsid w:val="00FA5765"/>
    <w:rsid w:val="00FA5DA7"/>
    <w:rsid w:val="00FA70BA"/>
    <w:rsid w:val="00FA7DFD"/>
    <w:rsid w:val="00FB0794"/>
    <w:rsid w:val="00FB1094"/>
    <w:rsid w:val="00FB11BE"/>
    <w:rsid w:val="00FB1558"/>
    <w:rsid w:val="00FB2090"/>
    <w:rsid w:val="00FB2FDB"/>
    <w:rsid w:val="00FB5727"/>
    <w:rsid w:val="00FB61A4"/>
    <w:rsid w:val="00FB6333"/>
    <w:rsid w:val="00FB76B4"/>
    <w:rsid w:val="00FC0B76"/>
    <w:rsid w:val="00FC0BC0"/>
    <w:rsid w:val="00FC0C42"/>
    <w:rsid w:val="00FC286D"/>
    <w:rsid w:val="00FC2E3B"/>
    <w:rsid w:val="00FC334E"/>
    <w:rsid w:val="00FC45FE"/>
    <w:rsid w:val="00FC5671"/>
    <w:rsid w:val="00FC5A31"/>
    <w:rsid w:val="00FC66E7"/>
    <w:rsid w:val="00FC6C87"/>
    <w:rsid w:val="00FC6DF1"/>
    <w:rsid w:val="00FC7151"/>
    <w:rsid w:val="00FC793A"/>
    <w:rsid w:val="00FD001A"/>
    <w:rsid w:val="00FD007B"/>
    <w:rsid w:val="00FD06EB"/>
    <w:rsid w:val="00FD089E"/>
    <w:rsid w:val="00FD0B6F"/>
    <w:rsid w:val="00FD0F62"/>
    <w:rsid w:val="00FD1033"/>
    <w:rsid w:val="00FD1488"/>
    <w:rsid w:val="00FD2265"/>
    <w:rsid w:val="00FD3A3B"/>
    <w:rsid w:val="00FD3CB7"/>
    <w:rsid w:val="00FD4C8B"/>
    <w:rsid w:val="00FD4CFD"/>
    <w:rsid w:val="00FD4F3F"/>
    <w:rsid w:val="00FD581C"/>
    <w:rsid w:val="00FD5EC0"/>
    <w:rsid w:val="00FD6789"/>
    <w:rsid w:val="00FD7D89"/>
    <w:rsid w:val="00FE0A3D"/>
    <w:rsid w:val="00FE1F0F"/>
    <w:rsid w:val="00FE33FB"/>
    <w:rsid w:val="00FE3CDD"/>
    <w:rsid w:val="00FE507D"/>
    <w:rsid w:val="00FE52D7"/>
    <w:rsid w:val="00FE5E1E"/>
    <w:rsid w:val="00FE65FA"/>
    <w:rsid w:val="00FE67B5"/>
    <w:rsid w:val="00FE7103"/>
    <w:rsid w:val="00FF0699"/>
    <w:rsid w:val="00FF0A1F"/>
    <w:rsid w:val="00FF0B12"/>
    <w:rsid w:val="00FF118B"/>
    <w:rsid w:val="00FF1758"/>
    <w:rsid w:val="00FF25E0"/>
    <w:rsid w:val="00FF3238"/>
    <w:rsid w:val="00FF3859"/>
    <w:rsid w:val="00FF4273"/>
    <w:rsid w:val="00FF449D"/>
    <w:rsid w:val="00FF4C93"/>
    <w:rsid w:val="00FF4DAB"/>
    <w:rsid w:val="00FF5126"/>
    <w:rsid w:val="00FF5A74"/>
    <w:rsid w:val="00FF5B09"/>
    <w:rsid w:val="00FF5B51"/>
    <w:rsid w:val="00FF621D"/>
    <w:rsid w:val="00FF65E8"/>
    <w:rsid w:val="00FF66C1"/>
    <w:rsid w:val="00FF66C8"/>
    <w:rsid w:val="00FF749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C4"/>
  </w:style>
  <w:style w:type="paragraph" w:styleId="1">
    <w:name w:val="heading 1"/>
    <w:basedOn w:val="a"/>
    <w:link w:val="10"/>
    <w:uiPriority w:val="9"/>
    <w:qFormat/>
    <w:rsid w:val="00173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607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1B1"/>
    <w:pPr>
      <w:ind w:left="720"/>
      <w:contextualSpacing/>
    </w:pPr>
  </w:style>
  <w:style w:type="paragraph" w:styleId="a4">
    <w:name w:val="header"/>
    <w:basedOn w:val="a"/>
    <w:link w:val="a5"/>
    <w:uiPriority w:val="99"/>
    <w:semiHidden/>
    <w:unhideWhenUsed/>
    <w:rsid w:val="00ED446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D4465"/>
  </w:style>
  <w:style w:type="paragraph" w:styleId="a6">
    <w:name w:val="footer"/>
    <w:basedOn w:val="a"/>
    <w:link w:val="a7"/>
    <w:uiPriority w:val="99"/>
    <w:unhideWhenUsed/>
    <w:rsid w:val="00ED44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4465"/>
  </w:style>
  <w:style w:type="paragraph" w:styleId="a8">
    <w:name w:val="Body Text"/>
    <w:basedOn w:val="a"/>
    <w:link w:val="a9"/>
    <w:rsid w:val="003A330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A3303"/>
    <w:rPr>
      <w:rFonts w:ascii="Times New Roman" w:eastAsia="Times New Roman" w:hAnsi="Times New Roman" w:cs="Times New Roman"/>
      <w:sz w:val="24"/>
      <w:szCs w:val="24"/>
      <w:lang w:eastAsia="ru-RU"/>
    </w:rPr>
  </w:style>
  <w:style w:type="paragraph" w:styleId="aa">
    <w:name w:val="Body Text Indent"/>
    <w:basedOn w:val="a"/>
    <w:link w:val="ab"/>
    <w:rsid w:val="003A330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A3303"/>
    <w:rPr>
      <w:rFonts w:ascii="Times New Roman" w:eastAsia="Times New Roman" w:hAnsi="Times New Roman" w:cs="Times New Roman"/>
      <w:sz w:val="24"/>
      <w:szCs w:val="24"/>
      <w:lang w:eastAsia="ru-RU"/>
    </w:rPr>
  </w:style>
  <w:style w:type="paragraph" w:styleId="ac">
    <w:name w:val="Normal Indent"/>
    <w:basedOn w:val="a"/>
    <w:rsid w:val="003A3303"/>
    <w:pPr>
      <w:spacing w:after="0" w:line="240" w:lineRule="auto"/>
      <w:ind w:left="708"/>
    </w:pPr>
    <w:rPr>
      <w:rFonts w:ascii="Times New Roman" w:eastAsia="Times New Roman" w:hAnsi="Times New Roman" w:cs="Times New Roman"/>
      <w:sz w:val="24"/>
      <w:szCs w:val="24"/>
      <w:lang w:eastAsia="ru-RU"/>
    </w:rPr>
  </w:style>
  <w:style w:type="paragraph" w:styleId="ad">
    <w:name w:val="Body Text First Indent"/>
    <w:basedOn w:val="a8"/>
    <w:link w:val="ae"/>
    <w:uiPriority w:val="99"/>
    <w:rsid w:val="003A3303"/>
    <w:pPr>
      <w:ind w:firstLine="210"/>
    </w:pPr>
  </w:style>
  <w:style w:type="character" w:customStyle="1" w:styleId="ae">
    <w:name w:val="Красная строка Знак"/>
    <w:basedOn w:val="a9"/>
    <w:link w:val="ad"/>
    <w:uiPriority w:val="99"/>
    <w:rsid w:val="003A3303"/>
    <w:rPr>
      <w:rFonts w:ascii="Times New Roman" w:eastAsia="Times New Roman" w:hAnsi="Times New Roman" w:cs="Times New Roman"/>
      <w:sz w:val="24"/>
      <w:szCs w:val="24"/>
      <w:lang w:eastAsia="ru-RU"/>
    </w:rPr>
  </w:style>
  <w:style w:type="paragraph" w:styleId="21">
    <w:name w:val="Body Text First Indent 2"/>
    <w:basedOn w:val="aa"/>
    <w:link w:val="22"/>
    <w:rsid w:val="003A3303"/>
    <w:pPr>
      <w:ind w:firstLine="210"/>
    </w:pPr>
  </w:style>
  <w:style w:type="character" w:customStyle="1" w:styleId="22">
    <w:name w:val="Красная строка 2 Знак"/>
    <w:basedOn w:val="ab"/>
    <w:link w:val="21"/>
    <w:rsid w:val="003A3303"/>
    <w:rPr>
      <w:rFonts w:ascii="Times New Roman" w:eastAsia="Times New Roman" w:hAnsi="Times New Roman" w:cs="Times New Roman"/>
      <w:sz w:val="24"/>
      <w:szCs w:val="24"/>
      <w:lang w:eastAsia="ru-RU"/>
    </w:rPr>
  </w:style>
  <w:style w:type="character" w:styleId="af">
    <w:name w:val="Strong"/>
    <w:basedOn w:val="a0"/>
    <w:uiPriority w:val="22"/>
    <w:qFormat/>
    <w:rsid w:val="00FC45FE"/>
    <w:rPr>
      <w:b/>
      <w:bCs/>
    </w:rPr>
  </w:style>
  <w:style w:type="paragraph" w:customStyle="1" w:styleId="ConsPlusNonformat">
    <w:name w:val="ConsPlusNonformat"/>
    <w:rsid w:val="00DC27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unhideWhenUsed/>
    <w:rsid w:val="00DC274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C2744"/>
    <w:rPr>
      <w:rFonts w:ascii="Times New Roman" w:eastAsia="Times New Roman" w:hAnsi="Times New Roman" w:cs="Times New Roman"/>
      <w:sz w:val="16"/>
      <w:szCs w:val="16"/>
    </w:rPr>
  </w:style>
  <w:style w:type="character" w:styleId="af0">
    <w:name w:val="Hyperlink"/>
    <w:basedOn w:val="a0"/>
    <w:uiPriority w:val="99"/>
    <w:unhideWhenUsed/>
    <w:rsid w:val="00624A1D"/>
    <w:rPr>
      <w:color w:val="0000FF"/>
      <w:u w:val="single"/>
    </w:rPr>
  </w:style>
  <w:style w:type="table" w:styleId="af1">
    <w:name w:val="Table Grid"/>
    <w:basedOn w:val="a1"/>
    <w:uiPriority w:val="59"/>
    <w:rsid w:val="00DC0B8E"/>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767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67242"/>
    <w:rPr>
      <w:rFonts w:ascii="Tahoma" w:hAnsi="Tahoma" w:cs="Tahoma"/>
      <w:sz w:val="16"/>
      <w:szCs w:val="16"/>
    </w:rPr>
  </w:style>
  <w:style w:type="paragraph" w:customStyle="1" w:styleId="ConsPlusCell">
    <w:name w:val="ConsPlusCell"/>
    <w:uiPriority w:val="99"/>
    <w:rsid w:val="008C183C"/>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Абзац списка1"/>
    <w:basedOn w:val="a"/>
    <w:rsid w:val="005123B9"/>
    <w:pPr>
      <w:ind w:left="720"/>
    </w:pPr>
    <w:rPr>
      <w:rFonts w:ascii="Calibri" w:eastAsia="Times New Roman" w:hAnsi="Calibri" w:cs="Calibri"/>
    </w:rPr>
  </w:style>
  <w:style w:type="paragraph" w:styleId="af4">
    <w:name w:val="Normal (Web)"/>
    <w:basedOn w:val="a"/>
    <w:uiPriority w:val="99"/>
    <w:unhideWhenUsed/>
    <w:rsid w:val="00665602"/>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ConsPlusNormal">
    <w:name w:val="ConsPlusNormal"/>
    <w:rsid w:val="009E44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3">
    <w:name w:val="s_13"/>
    <w:basedOn w:val="a"/>
    <w:rsid w:val="00DF5CDF"/>
    <w:pPr>
      <w:spacing w:after="0" w:line="240" w:lineRule="auto"/>
      <w:ind w:firstLine="72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5A53"/>
  </w:style>
  <w:style w:type="character" w:customStyle="1" w:styleId="10">
    <w:name w:val="Заголовок 1 Знак"/>
    <w:basedOn w:val="a0"/>
    <w:link w:val="1"/>
    <w:uiPriority w:val="9"/>
    <w:rsid w:val="001739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6077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8903408">
      <w:bodyDiv w:val="1"/>
      <w:marLeft w:val="0"/>
      <w:marRight w:val="0"/>
      <w:marTop w:val="225"/>
      <w:marBottom w:val="225"/>
      <w:divBdr>
        <w:top w:val="none" w:sz="0" w:space="0" w:color="auto"/>
        <w:left w:val="none" w:sz="0" w:space="0" w:color="auto"/>
        <w:bottom w:val="none" w:sz="0" w:space="0" w:color="auto"/>
        <w:right w:val="none" w:sz="0" w:space="0" w:color="auto"/>
      </w:divBdr>
    </w:div>
    <w:div w:id="444811494">
      <w:bodyDiv w:val="1"/>
      <w:marLeft w:val="0"/>
      <w:marRight w:val="0"/>
      <w:marTop w:val="0"/>
      <w:marBottom w:val="0"/>
      <w:divBdr>
        <w:top w:val="none" w:sz="0" w:space="0" w:color="auto"/>
        <w:left w:val="none" w:sz="0" w:space="0" w:color="auto"/>
        <w:bottom w:val="none" w:sz="0" w:space="0" w:color="auto"/>
        <w:right w:val="none" w:sz="0" w:space="0" w:color="auto"/>
      </w:divBdr>
      <w:divsChild>
        <w:div w:id="14352521">
          <w:marLeft w:val="0"/>
          <w:marRight w:val="0"/>
          <w:marTop w:val="0"/>
          <w:marBottom w:val="0"/>
          <w:divBdr>
            <w:top w:val="none" w:sz="0" w:space="0" w:color="auto"/>
            <w:left w:val="none" w:sz="0" w:space="0" w:color="auto"/>
            <w:bottom w:val="none" w:sz="0" w:space="0" w:color="auto"/>
            <w:right w:val="none" w:sz="0" w:space="0" w:color="auto"/>
          </w:divBdr>
          <w:divsChild>
            <w:div w:id="737287383">
              <w:marLeft w:val="0"/>
              <w:marRight w:val="0"/>
              <w:marTop w:val="0"/>
              <w:marBottom w:val="0"/>
              <w:divBdr>
                <w:top w:val="none" w:sz="0" w:space="0" w:color="auto"/>
                <w:left w:val="none" w:sz="0" w:space="0" w:color="auto"/>
                <w:bottom w:val="none" w:sz="0" w:space="0" w:color="auto"/>
                <w:right w:val="none" w:sz="0" w:space="0" w:color="auto"/>
              </w:divBdr>
              <w:divsChild>
                <w:div w:id="897129882">
                  <w:marLeft w:val="0"/>
                  <w:marRight w:val="0"/>
                  <w:marTop w:val="120"/>
                  <w:marBottom w:val="0"/>
                  <w:divBdr>
                    <w:top w:val="none" w:sz="0" w:space="0" w:color="auto"/>
                    <w:left w:val="none" w:sz="0" w:space="0" w:color="auto"/>
                    <w:bottom w:val="none" w:sz="0" w:space="0" w:color="auto"/>
                    <w:right w:val="none" w:sz="0" w:space="0" w:color="auto"/>
                  </w:divBdr>
                </w:div>
                <w:div w:id="14018320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6398329">
      <w:bodyDiv w:val="1"/>
      <w:marLeft w:val="0"/>
      <w:marRight w:val="0"/>
      <w:marTop w:val="0"/>
      <w:marBottom w:val="0"/>
      <w:divBdr>
        <w:top w:val="none" w:sz="0" w:space="0" w:color="auto"/>
        <w:left w:val="none" w:sz="0" w:space="0" w:color="auto"/>
        <w:bottom w:val="none" w:sz="0" w:space="0" w:color="auto"/>
        <w:right w:val="none" w:sz="0" w:space="0" w:color="auto"/>
      </w:divBdr>
    </w:div>
    <w:div w:id="1139223497">
      <w:bodyDiv w:val="1"/>
      <w:marLeft w:val="0"/>
      <w:marRight w:val="0"/>
      <w:marTop w:val="0"/>
      <w:marBottom w:val="0"/>
      <w:divBdr>
        <w:top w:val="none" w:sz="0" w:space="0" w:color="auto"/>
        <w:left w:val="none" w:sz="0" w:space="0" w:color="auto"/>
        <w:bottom w:val="none" w:sz="0" w:space="0" w:color="auto"/>
        <w:right w:val="none" w:sz="0" w:space="0" w:color="auto"/>
      </w:divBdr>
    </w:div>
    <w:div w:id="1402213786">
      <w:bodyDiv w:val="1"/>
      <w:marLeft w:val="0"/>
      <w:marRight w:val="0"/>
      <w:marTop w:val="0"/>
      <w:marBottom w:val="0"/>
      <w:divBdr>
        <w:top w:val="none" w:sz="0" w:space="0" w:color="auto"/>
        <w:left w:val="none" w:sz="0" w:space="0" w:color="auto"/>
        <w:bottom w:val="none" w:sz="0" w:space="0" w:color="auto"/>
        <w:right w:val="none" w:sz="0" w:space="0" w:color="auto"/>
      </w:divBdr>
    </w:div>
    <w:div w:id="1539513592">
      <w:bodyDiv w:val="1"/>
      <w:marLeft w:val="0"/>
      <w:marRight w:val="0"/>
      <w:marTop w:val="0"/>
      <w:marBottom w:val="0"/>
      <w:divBdr>
        <w:top w:val="none" w:sz="0" w:space="0" w:color="auto"/>
        <w:left w:val="none" w:sz="0" w:space="0" w:color="auto"/>
        <w:bottom w:val="none" w:sz="0" w:space="0" w:color="auto"/>
        <w:right w:val="none" w:sz="0" w:space="0" w:color="auto"/>
      </w:divBdr>
    </w:div>
    <w:div w:id="1565142883">
      <w:bodyDiv w:val="1"/>
      <w:marLeft w:val="0"/>
      <w:marRight w:val="0"/>
      <w:marTop w:val="0"/>
      <w:marBottom w:val="0"/>
      <w:divBdr>
        <w:top w:val="none" w:sz="0" w:space="0" w:color="auto"/>
        <w:left w:val="none" w:sz="0" w:space="0" w:color="auto"/>
        <w:bottom w:val="none" w:sz="0" w:space="0" w:color="auto"/>
        <w:right w:val="none" w:sz="0" w:space="0" w:color="auto"/>
      </w:divBdr>
      <w:divsChild>
        <w:div w:id="250436040">
          <w:marLeft w:val="0"/>
          <w:marRight w:val="0"/>
          <w:marTop w:val="0"/>
          <w:marBottom w:val="0"/>
          <w:divBdr>
            <w:top w:val="none" w:sz="0" w:space="0" w:color="auto"/>
            <w:left w:val="none" w:sz="0" w:space="0" w:color="auto"/>
            <w:bottom w:val="none" w:sz="0" w:space="0" w:color="auto"/>
            <w:right w:val="none" w:sz="0" w:space="0" w:color="auto"/>
          </w:divBdr>
          <w:divsChild>
            <w:div w:id="2106922690">
              <w:marLeft w:val="0"/>
              <w:marRight w:val="0"/>
              <w:marTop w:val="0"/>
              <w:marBottom w:val="0"/>
              <w:divBdr>
                <w:top w:val="none" w:sz="0" w:space="0" w:color="auto"/>
                <w:left w:val="none" w:sz="0" w:space="0" w:color="auto"/>
                <w:bottom w:val="none" w:sz="0" w:space="0" w:color="auto"/>
                <w:right w:val="none" w:sz="0" w:space="0" w:color="auto"/>
              </w:divBdr>
              <w:divsChild>
                <w:div w:id="50348420">
                  <w:marLeft w:val="0"/>
                  <w:marRight w:val="0"/>
                  <w:marTop w:val="0"/>
                  <w:marBottom w:val="0"/>
                  <w:divBdr>
                    <w:top w:val="none" w:sz="0" w:space="0" w:color="auto"/>
                    <w:left w:val="none" w:sz="0" w:space="0" w:color="auto"/>
                    <w:bottom w:val="none" w:sz="0" w:space="0" w:color="auto"/>
                    <w:right w:val="none" w:sz="0" w:space="0" w:color="auto"/>
                  </w:divBdr>
                  <w:divsChild>
                    <w:div w:id="109591319">
                      <w:marLeft w:val="0"/>
                      <w:marRight w:val="0"/>
                      <w:marTop w:val="100"/>
                      <w:marBottom w:val="100"/>
                      <w:divBdr>
                        <w:top w:val="none" w:sz="0" w:space="0" w:color="auto"/>
                        <w:left w:val="none" w:sz="0" w:space="0" w:color="auto"/>
                        <w:bottom w:val="none" w:sz="0" w:space="0" w:color="auto"/>
                        <w:right w:val="none" w:sz="0" w:space="0" w:color="auto"/>
                      </w:divBdr>
                      <w:divsChild>
                        <w:div w:id="1757046561">
                          <w:marLeft w:val="0"/>
                          <w:marRight w:val="0"/>
                          <w:marTop w:val="0"/>
                          <w:marBottom w:val="0"/>
                          <w:divBdr>
                            <w:top w:val="none" w:sz="0" w:space="0" w:color="auto"/>
                            <w:left w:val="single" w:sz="6" w:space="0" w:color="ECECEC"/>
                            <w:bottom w:val="single" w:sz="6" w:space="0" w:color="ECECEC"/>
                            <w:right w:val="single" w:sz="6" w:space="0" w:color="ECECEC"/>
                          </w:divBdr>
                          <w:divsChild>
                            <w:div w:id="2070958829">
                              <w:marLeft w:val="0"/>
                              <w:marRight w:val="0"/>
                              <w:marTop w:val="0"/>
                              <w:marBottom w:val="0"/>
                              <w:divBdr>
                                <w:top w:val="none" w:sz="0" w:space="0" w:color="auto"/>
                                <w:left w:val="none" w:sz="0" w:space="0" w:color="auto"/>
                                <w:bottom w:val="none" w:sz="0" w:space="0" w:color="auto"/>
                                <w:right w:val="none" w:sz="0" w:space="0" w:color="auto"/>
                              </w:divBdr>
                              <w:divsChild>
                                <w:div w:id="835727817">
                                  <w:marLeft w:val="450"/>
                                  <w:marRight w:val="450"/>
                                  <w:marTop w:val="375"/>
                                  <w:marBottom w:val="450"/>
                                  <w:divBdr>
                                    <w:top w:val="none" w:sz="0" w:space="0" w:color="auto"/>
                                    <w:left w:val="none" w:sz="0" w:space="0" w:color="auto"/>
                                    <w:bottom w:val="none" w:sz="0" w:space="0" w:color="auto"/>
                                    <w:right w:val="none" w:sz="0" w:space="0" w:color="auto"/>
                                  </w:divBdr>
                                  <w:divsChild>
                                    <w:div w:id="988896897">
                                      <w:marLeft w:val="0"/>
                                      <w:marRight w:val="0"/>
                                      <w:marTop w:val="0"/>
                                      <w:marBottom w:val="0"/>
                                      <w:divBdr>
                                        <w:top w:val="none" w:sz="0" w:space="0" w:color="auto"/>
                                        <w:left w:val="none" w:sz="0" w:space="0" w:color="auto"/>
                                        <w:bottom w:val="none" w:sz="0" w:space="0" w:color="auto"/>
                                        <w:right w:val="none" w:sz="0" w:space="0" w:color="auto"/>
                                      </w:divBdr>
                                      <w:divsChild>
                                        <w:div w:id="578638512">
                                          <w:marLeft w:val="-450"/>
                                          <w:marRight w:val="-450"/>
                                          <w:marTop w:val="0"/>
                                          <w:marBottom w:val="300"/>
                                          <w:divBdr>
                                            <w:top w:val="none" w:sz="0" w:space="0" w:color="auto"/>
                                            <w:left w:val="none" w:sz="0" w:space="0" w:color="auto"/>
                                            <w:bottom w:val="single" w:sz="6" w:space="11" w:color="F3F3F3"/>
                                            <w:right w:val="none" w:sz="0" w:space="0" w:color="auto"/>
                                          </w:divBdr>
                                        </w:div>
                                      </w:divsChild>
                                    </w:div>
                                  </w:divsChild>
                                </w:div>
                              </w:divsChild>
                            </w:div>
                          </w:divsChild>
                        </w:div>
                      </w:divsChild>
                    </w:div>
                  </w:divsChild>
                </w:div>
              </w:divsChild>
            </w:div>
          </w:divsChild>
        </w:div>
      </w:divsChild>
    </w:div>
    <w:div w:id="1952471261">
      <w:bodyDiv w:val="1"/>
      <w:marLeft w:val="0"/>
      <w:marRight w:val="0"/>
      <w:marTop w:val="0"/>
      <w:marBottom w:val="0"/>
      <w:divBdr>
        <w:top w:val="none" w:sz="0" w:space="0" w:color="auto"/>
        <w:left w:val="none" w:sz="0" w:space="0" w:color="auto"/>
        <w:bottom w:val="none" w:sz="0" w:space="0" w:color="auto"/>
        <w:right w:val="none" w:sz="0" w:space="0" w:color="auto"/>
      </w:divBdr>
    </w:div>
    <w:div w:id="19645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FA40-0F20-4357-98CB-EE7938AF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36654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2016-05-26T11:48:00Z</cp:lastPrinted>
  <dcterms:created xsi:type="dcterms:W3CDTF">2016-05-31T05:23:00Z</dcterms:created>
  <dcterms:modified xsi:type="dcterms:W3CDTF">2016-05-31T05:23:00Z</dcterms:modified>
</cp:coreProperties>
</file>